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F19" w:rsidRPr="003A0484" w:rsidRDefault="001B7F19" w:rsidP="001B7F1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A0484">
        <w:rPr>
          <w:rFonts w:ascii="Times New Roman" w:hAnsi="Times New Roman" w:cs="Times New Roman"/>
          <w:b/>
          <w:sz w:val="24"/>
          <w:szCs w:val="24"/>
          <w:lang w:val="it-IT"/>
        </w:rPr>
        <w:t>Volumul asisten</w:t>
      </w:r>
      <w:r w:rsidRPr="003A0484">
        <w:rPr>
          <w:rFonts w:ascii="Times New Roman" w:hAnsi="Times New Roman" w:cs="Times New Roman"/>
          <w:b/>
          <w:sz w:val="24"/>
          <w:szCs w:val="24"/>
          <w:lang w:val="ro-RO"/>
        </w:rPr>
        <w:t>ței medicale acordate de medici rezidenți</w:t>
      </w:r>
    </w:p>
    <w:p w:rsidR="001B7F19" w:rsidRPr="003A0484" w:rsidRDefault="001B7F19" w:rsidP="001B7F1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1B7F19" w:rsidRPr="003A0484" w:rsidRDefault="001B7F19" w:rsidP="001B7F19">
      <w:pPr>
        <w:pStyle w:val="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A0484">
        <w:rPr>
          <w:rFonts w:ascii="Times New Roman" w:hAnsi="Times New Roman" w:cs="Times New Roman"/>
          <w:b/>
          <w:sz w:val="24"/>
          <w:szCs w:val="24"/>
          <w:lang w:val="it-IT"/>
        </w:rPr>
        <w:t xml:space="preserve">și limitele de competență  </w:t>
      </w:r>
      <w:r w:rsidR="003A0484" w:rsidRPr="003A0484">
        <w:rPr>
          <w:rFonts w:ascii="Times New Roman" w:hAnsi="Times New Roman" w:cs="Times New Roman"/>
          <w:b/>
          <w:sz w:val="24"/>
          <w:szCs w:val="24"/>
          <w:lang w:val="it-IT"/>
        </w:rPr>
        <w:t xml:space="preserve">la specialitatea </w:t>
      </w:r>
      <w:r w:rsidRPr="003A0484">
        <w:rPr>
          <w:rFonts w:ascii="Times New Roman" w:hAnsi="Times New Roman" w:cs="Times New Roman"/>
          <w:b/>
          <w:sz w:val="24"/>
          <w:szCs w:val="24"/>
          <w:lang w:val="it-IT"/>
        </w:rPr>
        <w:t>Epidemiologie</w:t>
      </w:r>
      <w:r w:rsidR="003A0484" w:rsidRPr="003A0484">
        <w:rPr>
          <w:rFonts w:ascii="Times New Roman" w:hAnsi="Times New Roman" w:cs="Times New Roman"/>
          <w:b/>
          <w:sz w:val="24"/>
          <w:szCs w:val="24"/>
          <w:lang w:val="it-IT"/>
        </w:rPr>
        <w:t>, pe anii de instruire</w:t>
      </w:r>
      <w:r w:rsidRPr="003A0484">
        <w:rPr>
          <w:b/>
          <w:sz w:val="24"/>
          <w:szCs w:val="24"/>
          <w:lang w:val="it-IT"/>
        </w:rPr>
        <w:t xml:space="preserve">  </w:t>
      </w:r>
    </w:p>
    <w:p w:rsidR="001B7F19" w:rsidRDefault="001B7F19" w:rsidP="007153D3">
      <w:pPr>
        <w:pStyle w:val="1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B7F19" w:rsidRPr="002F4AB5" w:rsidRDefault="001B7F19" w:rsidP="001B7F19">
      <w:pPr>
        <w:spacing w:after="0" w:line="240" w:lineRule="auto"/>
        <w:jc w:val="both"/>
        <w:rPr>
          <w:rFonts w:ascii="Times New Roman" w:hAnsi="Times New Roman" w:cs="Times New Roman"/>
          <w:shadow/>
          <w:sz w:val="24"/>
          <w:szCs w:val="24"/>
        </w:rPr>
      </w:pPr>
      <w:proofErr w:type="spellStart"/>
      <w:r>
        <w:rPr>
          <w:rFonts w:ascii="Times New Roman" w:hAnsi="Times New Roman" w:cs="Times New Roman"/>
          <w:shadow/>
          <w:sz w:val="24"/>
          <w:szCs w:val="24"/>
        </w:rPr>
        <w:t>I</w:t>
      </w:r>
      <w:r w:rsidRPr="002F4AB5">
        <w:rPr>
          <w:rFonts w:ascii="Times New Roman" w:hAnsi="Times New Roman" w:cs="Times New Roman"/>
          <w:shadow/>
          <w:sz w:val="24"/>
          <w:szCs w:val="24"/>
        </w:rPr>
        <w:t>nterpreta</w:t>
      </w:r>
      <w:r>
        <w:rPr>
          <w:rFonts w:ascii="Times New Roman" w:hAnsi="Times New Roman" w:cs="Times New Roman"/>
          <w:shadow/>
          <w:sz w:val="24"/>
          <w:szCs w:val="24"/>
        </w:rPr>
        <w:t>re</w:t>
      </w:r>
      <w:proofErr w:type="spellEnd"/>
      <w:r>
        <w:rPr>
          <w:rFonts w:ascii="Times New Roman" w:hAnsi="Times New Roman" w:cs="Times New Roman"/>
          <w:shadow/>
          <w:sz w:val="24"/>
          <w:szCs w:val="24"/>
        </w:rPr>
        <w:t xml:space="preserve"> -</w:t>
      </w:r>
      <w:r w:rsidRPr="002F4AB5">
        <w:rPr>
          <w:rFonts w:ascii="Times New Roman" w:hAnsi="Times New Roman" w:cs="Times New Roman"/>
          <w:shadow/>
          <w:sz w:val="24"/>
          <w:szCs w:val="24"/>
        </w:rPr>
        <w:t xml:space="preserve"> </w:t>
      </w:r>
      <w:r>
        <w:rPr>
          <w:rFonts w:ascii="Times New Roman" w:hAnsi="Times New Roman" w:cs="Times New Roman"/>
          <w:shadow/>
          <w:sz w:val="24"/>
          <w:szCs w:val="24"/>
        </w:rPr>
        <w:t xml:space="preserve">I </w:t>
      </w:r>
    </w:p>
    <w:p w:rsidR="007153D3" w:rsidRPr="002F4AB5" w:rsidRDefault="001B7F19" w:rsidP="007153D3">
      <w:pPr>
        <w:tabs>
          <w:tab w:val="left" w:pos="5490"/>
        </w:tabs>
        <w:spacing w:after="0" w:line="240" w:lineRule="auto"/>
        <w:jc w:val="both"/>
        <w:rPr>
          <w:rFonts w:ascii="Times New Roman" w:hAnsi="Times New Roman" w:cs="Times New Roman"/>
          <w:shadow/>
          <w:sz w:val="24"/>
          <w:szCs w:val="24"/>
        </w:rPr>
      </w:pPr>
      <w:proofErr w:type="spellStart"/>
      <w:r>
        <w:rPr>
          <w:rFonts w:ascii="Times New Roman" w:hAnsi="Times New Roman" w:cs="Times New Roman"/>
          <w:shadow/>
          <w:sz w:val="24"/>
          <w:szCs w:val="24"/>
        </w:rPr>
        <w:t>Asistare</w:t>
      </w:r>
      <w:proofErr w:type="spellEnd"/>
      <w:r>
        <w:rPr>
          <w:rFonts w:ascii="Times New Roman" w:hAnsi="Times New Roman" w:cs="Times New Roman"/>
          <w:shadow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hadow/>
          <w:sz w:val="24"/>
          <w:szCs w:val="24"/>
        </w:rPr>
        <w:t xml:space="preserve">- </w:t>
      </w:r>
      <w:r w:rsidRPr="002F4AB5">
        <w:rPr>
          <w:rFonts w:ascii="Times New Roman" w:hAnsi="Times New Roman" w:cs="Times New Roman"/>
          <w:shadow/>
          <w:sz w:val="24"/>
          <w:szCs w:val="24"/>
        </w:rPr>
        <w:t xml:space="preserve"> </w:t>
      </w:r>
      <w:r>
        <w:rPr>
          <w:rFonts w:ascii="Times New Roman" w:hAnsi="Times New Roman" w:cs="Times New Roman"/>
          <w:shadow/>
          <w:sz w:val="24"/>
          <w:szCs w:val="24"/>
        </w:rPr>
        <w:t>A</w:t>
      </w:r>
      <w:proofErr w:type="gramEnd"/>
      <w:r w:rsidR="007153D3" w:rsidRPr="002F4AB5">
        <w:rPr>
          <w:rFonts w:ascii="Times New Roman" w:hAnsi="Times New Roman" w:cs="Times New Roman"/>
          <w:shadow/>
          <w:sz w:val="24"/>
          <w:szCs w:val="24"/>
        </w:rPr>
        <w:t xml:space="preserve"> </w:t>
      </w:r>
    </w:p>
    <w:p w:rsidR="007153D3" w:rsidRDefault="001B640C" w:rsidP="007153D3">
      <w:pPr>
        <w:spacing w:after="0" w:line="240" w:lineRule="auto"/>
        <w:jc w:val="both"/>
        <w:rPr>
          <w:rFonts w:ascii="Times New Roman" w:hAnsi="Times New Roman" w:cs="Times New Roman"/>
          <w:shadow/>
          <w:sz w:val="24"/>
          <w:szCs w:val="24"/>
        </w:rPr>
      </w:pPr>
      <w:proofErr w:type="spellStart"/>
      <w:r>
        <w:rPr>
          <w:rFonts w:ascii="Times New Roman" w:hAnsi="Times New Roman" w:cs="Times New Roman"/>
          <w:shadow/>
          <w:sz w:val="24"/>
          <w:szCs w:val="24"/>
        </w:rPr>
        <w:t>E</w:t>
      </w:r>
      <w:r w:rsidR="001B7F19" w:rsidRPr="002F4AB5">
        <w:rPr>
          <w:rFonts w:ascii="Times New Roman" w:hAnsi="Times New Roman" w:cs="Times New Roman"/>
          <w:shadow/>
          <w:sz w:val="24"/>
          <w:szCs w:val="24"/>
        </w:rPr>
        <w:t>fectua</w:t>
      </w:r>
      <w:r>
        <w:rPr>
          <w:rFonts w:ascii="Times New Roman" w:hAnsi="Times New Roman" w:cs="Times New Roman"/>
          <w:shadow/>
          <w:sz w:val="24"/>
          <w:szCs w:val="24"/>
        </w:rPr>
        <w:t>re</w:t>
      </w:r>
      <w:proofErr w:type="spellEnd"/>
      <w:r w:rsidR="001B7F19" w:rsidRPr="002F4AB5">
        <w:rPr>
          <w:rFonts w:ascii="Times New Roman" w:hAnsi="Times New Roman" w:cs="Times New Roman"/>
          <w:shadow/>
          <w:sz w:val="24"/>
          <w:szCs w:val="24"/>
        </w:rPr>
        <w:t xml:space="preserve"> </w:t>
      </w:r>
      <w:r>
        <w:rPr>
          <w:rFonts w:ascii="Times New Roman" w:hAnsi="Times New Roman" w:cs="Times New Roman"/>
          <w:shadow/>
          <w:sz w:val="24"/>
          <w:szCs w:val="24"/>
        </w:rPr>
        <w:t>–</w:t>
      </w:r>
      <w:r w:rsidR="001B7F19">
        <w:rPr>
          <w:rFonts w:ascii="Times New Roman" w:hAnsi="Times New Roman" w:cs="Times New Roman"/>
          <w:shadow/>
          <w:sz w:val="24"/>
          <w:szCs w:val="24"/>
        </w:rPr>
        <w:t xml:space="preserve"> E</w:t>
      </w:r>
    </w:p>
    <w:tbl>
      <w:tblPr>
        <w:tblStyle w:val="aa"/>
        <w:tblpPr w:leftFromText="180" w:rightFromText="180" w:vertAnchor="text" w:horzAnchor="margin" w:tblpY="65"/>
        <w:tblW w:w="10031" w:type="dxa"/>
        <w:tblLook w:val="04A0"/>
      </w:tblPr>
      <w:tblGrid>
        <w:gridCol w:w="8046"/>
        <w:gridCol w:w="1985"/>
      </w:tblGrid>
      <w:tr w:rsidR="00ED0157" w:rsidTr="00ED0157">
        <w:tc>
          <w:tcPr>
            <w:tcW w:w="8046" w:type="dxa"/>
            <w:shd w:val="clear" w:color="auto" w:fill="DDD9C3" w:themeFill="background2" w:themeFillShade="E6"/>
          </w:tcPr>
          <w:p w:rsidR="00ED0157" w:rsidRPr="001B640C" w:rsidRDefault="00ED0157" w:rsidP="00ED0157">
            <w:pPr>
              <w:jc w:val="both"/>
              <w:rPr>
                <w:rFonts w:ascii="Times New Roman" w:hAnsi="Times New Roman" w:cs="Times New Roman"/>
                <w:b/>
                <w:shadow/>
                <w:sz w:val="24"/>
                <w:szCs w:val="24"/>
              </w:rPr>
            </w:pPr>
            <w:r w:rsidRPr="001B640C">
              <w:rPr>
                <w:rFonts w:ascii="Times New Roman" w:hAnsi="Times New Roman" w:cs="Times New Roman"/>
                <w:b/>
                <w:shadow/>
                <w:sz w:val="24"/>
                <w:szCs w:val="24"/>
              </w:rPr>
              <w:t>COMPETENȚE DE ASISTENȚĂ MEDICALĂ ACORDATĂ</w:t>
            </w:r>
          </w:p>
        </w:tc>
        <w:tc>
          <w:tcPr>
            <w:tcW w:w="1985" w:type="dxa"/>
            <w:shd w:val="clear" w:color="auto" w:fill="DDD9C3" w:themeFill="background2" w:themeFillShade="E6"/>
          </w:tcPr>
          <w:p w:rsidR="00ED0157" w:rsidRPr="001B640C" w:rsidRDefault="00ED0157" w:rsidP="00ED0157">
            <w:pPr>
              <w:jc w:val="both"/>
              <w:rPr>
                <w:rFonts w:ascii="Times New Roman" w:hAnsi="Times New Roman" w:cs="Times New Roman"/>
                <w:b/>
                <w:shadow/>
                <w:sz w:val="24"/>
                <w:szCs w:val="24"/>
              </w:rPr>
            </w:pPr>
            <w:r w:rsidRPr="001B640C">
              <w:rPr>
                <w:rFonts w:ascii="Times New Roman" w:hAnsi="Times New Roman" w:cs="Times New Roman"/>
                <w:b/>
                <w:shadow/>
                <w:sz w:val="24"/>
                <w:szCs w:val="24"/>
              </w:rPr>
              <w:t>VOLUMUL</w:t>
            </w:r>
          </w:p>
        </w:tc>
      </w:tr>
      <w:tr w:rsidR="00ED0157" w:rsidTr="00ED0157">
        <w:tc>
          <w:tcPr>
            <w:tcW w:w="8046" w:type="dxa"/>
            <w:shd w:val="clear" w:color="auto" w:fill="auto"/>
          </w:tcPr>
          <w:p w:rsidR="00ED0157" w:rsidRPr="001B640C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hadow/>
                <w:sz w:val="20"/>
                <w:szCs w:val="20"/>
              </w:rPr>
            </w:pPr>
            <w:r w:rsidRPr="001B640C">
              <w:rPr>
                <w:rFonts w:ascii="Times New Roman" w:hAnsi="Times New Roman" w:cs="Times New Roman"/>
                <w:b/>
                <w:shadow/>
                <w:sz w:val="20"/>
                <w:szCs w:val="20"/>
              </w:rPr>
              <w:t>PENTRU TOȚI ANII DE STUDII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</w:p>
        </w:tc>
      </w:tr>
      <w:tr w:rsidR="00ED0157" w:rsidTr="00ED0157">
        <w:tc>
          <w:tcPr>
            <w:tcW w:w="8046" w:type="dxa"/>
            <w:shd w:val="clear" w:color="auto" w:fill="auto"/>
          </w:tcPr>
          <w:p w:rsidR="00ED0157" w:rsidRPr="005F2E2D" w:rsidRDefault="00ED0157" w:rsidP="00ED0157">
            <w:pPr>
              <w:jc w:val="center"/>
              <w:rPr>
                <w:rFonts w:ascii="Times New Roman" w:hAnsi="Times New Roman" w:cs="Times New Roman"/>
                <w:b/>
                <w:shadow/>
                <w:sz w:val="20"/>
                <w:szCs w:val="20"/>
              </w:rPr>
            </w:pPr>
            <w:bookmarkStart w:id="0" w:name="OLE_LINK21"/>
            <w:bookmarkStart w:id="1" w:name="OLE_LINK22"/>
            <w:bookmarkStart w:id="2" w:name="OLE_LINK23"/>
            <w:r w:rsidRPr="005F2E2D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o-RO"/>
              </w:rPr>
              <w:t>Supravegherea şi controlul infecţiilor TRANSMISIBILE</w:t>
            </w:r>
            <w:bookmarkEnd w:id="0"/>
            <w:bookmarkEnd w:id="1"/>
            <w:bookmarkEnd w:id="2"/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</w:p>
        </w:tc>
      </w:tr>
      <w:tr w:rsidR="00ED0157" w:rsidTr="00ED0157">
        <w:tc>
          <w:tcPr>
            <w:tcW w:w="8046" w:type="dxa"/>
            <w:shd w:val="clear" w:color="auto" w:fill="auto"/>
          </w:tcPr>
          <w:p w:rsidR="00ED0157" w:rsidRPr="001B640C" w:rsidRDefault="00ED0157" w:rsidP="00ED0157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hadow/>
                <w:sz w:val="20"/>
                <w:szCs w:val="20"/>
              </w:rPr>
            </w:pP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Anchetarea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epidemiologică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focarului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epidemic de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boală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infec</w:t>
            </w:r>
            <w:r w:rsidRPr="00D96766">
              <w:rPr>
                <w:rFonts w:ascii="Times New Roman" w:hAnsi="Times New Roman" w:cs="Times New Roman"/>
                <w:sz w:val="24"/>
                <w:szCs w:val="24"/>
              </w:rPr>
              <w:softHyphen/>
              <w:t>ţioasă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cazuri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unice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A,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50</w:t>
            </w:r>
          </w:p>
        </w:tc>
      </w:tr>
      <w:tr w:rsidR="00ED0157" w:rsidTr="00ED0157">
        <w:tc>
          <w:tcPr>
            <w:tcW w:w="8046" w:type="dxa"/>
            <w:shd w:val="clear" w:color="auto" w:fill="auto"/>
          </w:tcPr>
          <w:p w:rsidR="00ED0157" w:rsidRPr="003A0484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Anchetarea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epidemiologică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focarelor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epidemice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cazuri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mul</w:t>
            </w:r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softHyphen/>
              <w:t>tiple</w:t>
            </w:r>
            <w:r w:rsidRPr="0092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2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erupţii</w:t>
            </w:r>
            <w:proofErr w:type="spellEnd"/>
            <w:r w:rsidRPr="0092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A,I 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D0157" w:rsidTr="00ED0157">
        <w:trPr>
          <w:trHeight w:val="504"/>
        </w:trPr>
        <w:tc>
          <w:tcPr>
            <w:tcW w:w="8046" w:type="dxa"/>
            <w:shd w:val="clear" w:color="auto" w:fill="auto"/>
          </w:tcPr>
          <w:p w:rsidR="00ED0157" w:rsidRPr="003A0484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Anchetarea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epidemiologică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cercetare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studii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pe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bază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ches</w:t>
            </w:r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softHyphen/>
              <w:t>tio</w:t>
            </w:r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softHyphen/>
            </w:r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softHyphen/>
              <w:t>nar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.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</w:t>
            </w:r>
          </w:p>
        </w:tc>
      </w:tr>
      <w:tr w:rsidR="00ED0157" w:rsidTr="00ED0157">
        <w:trPr>
          <w:trHeight w:val="240"/>
        </w:trPr>
        <w:tc>
          <w:tcPr>
            <w:tcW w:w="8046" w:type="dxa"/>
            <w:shd w:val="clear" w:color="auto" w:fill="auto"/>
          </w:tcPr>
          <w:p w:rsidR="00ED0157" w:rsidRPr="00857958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proofErr w:type="spellStart"/>
            <w:r w:rsidRPr="00857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Supravegherea</w:t>
            </w:r>
            <w:proofErr w:type="spellEnd"/>
            <w:r w:rsidRPr="00857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7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focarului</w:t>
            </w:r>
            <w:proofErr w:type="spellEnd"/>
            <w:r w:rsidRPr="00857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epidemic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D0157" w:rsidTr="00ED0157">
        <w:trPr>
          <w:trHeight w:val="1068"/>
        </w:trPr>
        <w:tc>
          <w:tcPr>
            <w:tcW w:w="8046" w:type="dxa"/>
            <w:shd w:val="clear" w:color="auto" w:fill="auto"/>
          </w:tcPr>
          <w:p w:rsidR="00ED0157" w:rsidRPr="00857958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E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fișelor de notificare urgentă despre depistarea cazului de boală infecțioasă, intoxicație, toxiinfecție alimentară și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|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profesională acută, reacție adversă după administrarea preparatelor imunobiologice. E)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</w:t>
            </w:r>
          </w:p>
        </w:tc>
      </w:tr>
      <w:tr w:rsidR="00ED0157" w:rsidTr="00ED0157">
        <w:trPr>
          <w:trHeight w:val="456"/>
        </w:trPr>
        <w:tc>
          <w:tcPr>
            <w:tcW w:w="8046" w:type="dxa"/>
            <w:shd w:val="clear" w:color="auto" w:fill="auto"/>
          </w:tcPr>
          <w:p w:rsidR="00ED0157" w:rsidRPr="00F877E3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 fișelor de anchetare epidemiologică a focarelor de boală infecțioasă.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</w:t>
            </w:r>
          </w:p>
        </w:tc>
      </w:tr>
      <w:tr w:rsidR="00ED0157" w:rsidTr="00ED0157">
        <w:trPr>
          <w:trHeight w:val="588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Înregistrarea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clasificarea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cazului individual de boală transmi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softHyphen/>
              <w:t xml:space="preserve">sibilă la om în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sistemul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electronic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0157" w:rsidTr="00ED0157">
        <w:trPr>
          <w:trHeight w:val="576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pacing w:val="-2"/>
                <w:sz w:val="24"/>
                <w:szCs w:val="24"/>
                <w:lang w:val="ro-MO"/>
              </w:rPr>
              <w:t>Înregistrarea, evaluarea şi clasificarea evenimentelor în grup (iz</w:t>
            </w:r>
            <w:r w:rsidRPr="0089487B">
              <w:rPr>
                <w:rFonts w:ascii="Times New Roman" w:hAnsi="Times New Roman" w:cs="Times New Roman"/>
                <w:spacing w:val="-2"/>
                <w:sz w:val="24"/>
                <w:szCs w:val="24"/>
                <w:lang w:val="ro-MO"/>
              </w:rPr>
              <w:softHyphen/>
            </w:r>
            <w:r w:rsidRPr="0089487B">
              <w:rPr>
                <w:rFonts w:ascii="Times New Roman" w:hAnsi="Times New Roman" w:cs="Times New Roman"/>
                <w:spacing w:val="-2"/>
                <w:sz w:val="24"/>
                <w:szCs w:val="24"/>
                <w:lang w:val="ro-MO"/>
              </w:rPr>
              <w:softHyphen/>
              <w:t>bucniri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, epidemii) în sistemul el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ectronic.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A,E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30</w:t>
            </w:r>
          </w:p>
        </w:tc>
      </w:tr>
      <w:tr w:rsidR="00ED0157" w:rsidTr="00ED0157">
        <w:trPr>
          <w:trHeight w:val="264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pacing w:val="-2"/>
                <w:sz w:val="24"/>
                <w:szCs w:val="24"/>
                <w:lang w:val="ro-M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Monitorizarea  și an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aliza alertelor epidemiologice.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21 ore</w:t>
            </w:r>
          </w:p>
        </w:tc>
      </w:tr>
      <w:tr w:rsidR="00ED0157" w:rsidTr="00ED0157">
        <w:trPr>
          <w:trHeight w:val="228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Alcătuirea pl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anului individual de activitate.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 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ED0157" w:rsidTr="00ED0157">
        <w:trPr>
          <w:trHeight w:val="264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cătuirea rapoartelor statistice.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ED0157" w:rsidTr="00ED0157">
        <w:trPr>
          <w:trHeight w:val="228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 rapoartelor statistice și dărilor de seamă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ED0157" w:rsidTr="00ED0157">
        <w:trPr>
          <w:trHeight w:val="276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Organizarea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dezinfecţiei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curente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terminale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focarele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epi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softHyphen/>
              <w:t>demice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dif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grupe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infecţioase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D0157" w:rsidTr="00ED0157">
        <w:trPr>
          <w:trHeight w:val="516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măsurilor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dezinsecţie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deratizare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loca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softHyphen/>
              <w:t>lităţi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instituţiile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copii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instituţii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rsc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sporit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I  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D0157" w:rsidTr="00ED0157">
        <w:trPr>
          <w:trHeight w:val="456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Evaluarea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eficacităţii</w:t>
            </w:r>
            <w:proofErr w:type="spellEnd"/>
            <w:proofErr w:type="gram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dezinfecţiei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sterilizării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z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in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sec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ţiei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deratizării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D0157" w:rsidTr="00ED0157">
        <w:trPr>
          <w:trHeight w:val="240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planificării vaccinărilor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localităț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i).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 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ED0157" w:rsidTr="00ED0157">
        <w:trPr>
          <w:trHeight w:val="288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Asigurarea sistemului de sănătate publică cu vaccinuri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localități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).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ED0157" w:rsidTr="00ED0157">
        <w:trPr>
          <w:trHeight w:val="468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Controlul condițiilor de transportare și păstrare a  vaccinurilor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obiective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A,E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ED0157" w:rsidTr="00ED0157">
        <w:trPr>
          <w:trHeight w:val="624"/>
        </w:trPr>
        <w:tc>
          <w:tcPr>
            <w:tcW w:w="8046" w:type="dxa"/>
            <w:shd w:val="clear" w:color="auto" w:fill="auto"/>
          </w:tcPr>
          <w:p w:rsidR="00ED0157" w:rsidRDefault="00ED0157" w:rsidP="00ED0157">
            <w:pPr>
              <w:rPr>
                <w:lang w:val="ro-RO"/>
              </w:rPr>
            </w:pP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Evalu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area eficacității vaccinărilor (</w:t>
            </w: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localitate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). </w:t>
            </w: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1</w:t>
            </w:r>
          </w:p>
        </w:tc>
      </w:tr>
      <w:tr w:rsidR="00ED0157" w:rsidTr="00ED0157">
        <w:trPr>
          <w:trHeight w:val="288"/>
        </w:trPr>
        <w:tc>
          <w:tcPr>
            <w:tcW w:w="8046" w:type="dxa"/>
            <w:shd w:val="clear" w:color="auto" w:fill="auto"/>
          </w:tcPr>
          <w:p w:rsidR="00ED0157" w:rsidRDefault="00ED0157" w:rsidP="00ED0157">
            <w:pPr>
              <w:rPr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Alcătuirea notelor informative.</w:t>
            </w: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</w:p>
        </w:tc>
      </w:tr>
      <w:tr w:rsidR="00ED0157" w:rsidTr="00ED0157">
        <w:trPr>
          <w:trHeight w:val="840"/>
        </w:trPr>
        <w:tc>
          <w:tcPr>
            <w:tcW w:w="8046" w:type="dxa"/>
            <w:shd w:val="clear" w:color="auto" w:fill="auto"/>
          </w:tcPr>
          <w:p w:rsidR="00ED0157" w:rsidRPr="002A4E28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Diagnosticarea epidemiologică,elaborarea</w:t>
            </w: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măsurilor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profilactice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antiepidemice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în infecţii digestive,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respiratorii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zooantroponoze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, sanguine,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asociate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asistenţei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medicale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protozoare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helmintiaze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D0157" w:rsidTr="00ED0157">
        <w:trPr>
          <w:trHeight w:val="528"/>
        </w:trPr>
        <w:tc>
          <w:tcPr>
            <w:tcW w:w="8046" w:type="dxa"/>
            <w:shd w:val="clear" w:color="auto" w:fill="auto"/>
          </w:tcPr>
          <w:p w:rsidR="00ED0157" w:rsidRPr="002A4E28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Supravegherea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obiect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risc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:rsidR="00ED0157" w:rsidRPr="002A4E28" w:rsidRDefault="00ED0157" w:rsidP="00ED0157">
            <w:pPr>
              <w:pStyle w:val="ab"/>
              <w:spacing w:line="240" w:lineRule="auto"/>
              <w:jc w:val="left"/>
              <w:rPr>
                <w:lang w:val="ro-RO"/>
              </w:rPr>
            </w:pP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D0157" w:rsidTr="00ED0157">
        <w:trPr>
          <w:trHeight w:val="461"/>
        </w:trPr>
        <w:tc>
          <w:tcPr>
            <w:tcW w:w="8046" w:type="dxa"/>
            <w:shd w:val="clear" w:color="auto" w:fill="auto"/>
          </w:tcPr>
          <w:p w:rsidR="00ED0157" w:rsidRPr="005F2E2D" w:rsidRDefault="00ED0157" w:rsidP="00ED0157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fr-FR"/>
              </w:rPr>
            </w:pPr>
            <w:r w:rsidRPr="005F2E2D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o-RO"/>
              </w:rPr>
              <w:t>Supravegherea şi controlul infecţiilor nonTRANSMISIBILE</w:t>
            </w:r>
          </w:p>
          <w:p w:rsidR="00ED0157" w:rsidRPr="005F2E2D" w:rsidRDefault="00ED0157" w:rsidP="00ED015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</w:p>
        </w:tc>
      </w:tr>
      <w:tr w:rsidR="00ED0157" w:rsidTr="00ED0157">
        <w:trPr>
          <w:trHeight w:val="804"/>
        </w:trPr>
        <w:tc>
          <w:tcPr>
            <w:tcW w:w="8046" w:type="dxa"/>
            <w:shd w:val="clear" w:color="auto" w:fill="auto"/>
          </w:tcPr>
          <w:p w:rsidR="00ED0157" w:rsidRPr="005F2E2D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lang w:val="it-IT"/>
              </w:rPr>
            </w:pPr>
            <w:r w:rsidRPr="005F2E2D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>Stabilirea diagnosticului epidemiologic şi aprecierea situaţiei epi</w:t>
            </w:r>
            <w:r w:rsidRPr="005F2E2D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softHyphen/>
              <w:t>de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miogene în: bolile cardiovasculare, tumorile maligne,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diabetul zaharat, tulburările mintale şi de comportament, traumatisme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(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pentru o boală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).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</w:t>
            </w:r>
          </w:p>
        </w:tc>
      </w:tr>
      <w:tr w:rsidR="00ED0157" w:rsidTr="00ED0157">
        <w:trPr>
          <w:trHeight w:val="528"/>
        </w:trPr>
        <w:tc>
          <w:tcPr>
            <w:tcW w:w="8046" w:type="dxa"/>
            <w:shd w:val="clear" w:color="auto" w:fill="auto"/>
          </w:tcPr>
          <w:p w:rsidR="00ED0157" w:rsidRPr="005F2E2D" w:rsidRDefault="00ED0157" w:rsidP="00ED0157">
            <w:pPr>
              <w:widowControl w:val="0"/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</w:pP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Monitorizarea factorilor de risc ce determină nivelul morbidităţii prin maladii </w:t>
            </w:r>
            <w:bookmarkStart w:id="3" w:name="OLE_LINK45"/>
            <w:bookmarkStart w:id="4" w:name="OLE_LINK46"/>
            <w:bookmarkStart w:id="5" w:name="OLE_LINK47"/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nontransmisibile</w:t>
            </w:r>
            <w:bookmarkEnd w:id="3"/>
            <w:bookmarkEnd w:id="4"/>
            <w:bookmarkEnd w:id="5"/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(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pentru un grup de factori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).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</w:t>
            </w:r>
          </w:p>
        </w:tc>
      </w:tr>
      <w:tr w:rsidR="00ED0157" w:rsidTr="00ED0157">
        <w:trPr>
          <w:trHeight w:val="552"/>
        </w:trPr>
        <w:tc>
          <w:tcPr>
            <w:tcW w:w="8046" w:type="dxa"/>
            <w:shd w:val="clear" w:color="auto" w:fill="auto"/>
          </w:tcPr>
          <w:p w:rsidR="00ED0157" w:rsidRPr="005F2E2D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Planificarea măsurilor de profilaxie în maladiile nontransmisibile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(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conform diagnosticului epidemiologic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). 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</w:t>
            </w:r>
          </w:p>
        </w:tc>
      </w:tr>
      <w:tr w:rsidR="00ED0157" w:rsidTr="00ED0157">
        <w:trPr>
          <w:trHeight w:val="564"/>
        </w:trPr>
        <w:tc>
          <w:tcPr>
            <w:tcW w:w="8046" w:type="dxa"/>
            <w:shd w:val="clear" w:color="auto" w:fill="auto"/>
          </w:tcPr>
          <w:p w:rsidR="00ED0157" w:rsidRPr="005F2E2D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Analiza rapoartelor statistice (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IMSP sau 1 teritoriu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).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</w:t>
            </w:r>
          </w:p>
          <w:p w:rsidR="00ED0157" w:rsidRPr="005F2E2D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5F2E2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</w:t>
            </w:r>
          </w:p>
        </w:tc>
      </w:tr>
      <w:tr w:rsidR="00ED0157" w:rsidTr="00ED0157">
        <w:trPr>
          <w:trHeight w:val="560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00A88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POMOVAREA SĂNĂTĂŢII</w:t>
            </w:r>
          </w:p>
          <w:p w:rsidR="00ED0157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985" w:type="dxa"/>
            <w:shd w:val="clear" w:color="auto" w:fill="auto"/>
          </w:tcPr>
          <w:p w:rsidR="00ED0157" w:rsidRPr="005F2E2D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D0157" w:rsidTr="00ED0157">
        <w:trPr>
          <w:trHeight w:val="300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Elaborarea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computerizată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 a</w:t>
            </w:r>
            <w:proofErr w:type="gram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diverselor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materiale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pentru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presa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scrisă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(</w:t>
            </w:r>
            <w:r w:rsidRPr="00F00A8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materiale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).</w:t>
            </w:r>
            <w:r w:rsidRPr="00F00A8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E</w:t>
            </w:r>
          </w:p>
        </w:tc>
        <w:tc>
          <w:tcPr>
            <w:tcW w:w="1985" w:type="dxa"/>
            <w:shd w:val="clear" w:color="auto" w:fill="auto"/>
          </w:tcPr>
          <w:p w:rsidR="00ED0157" w:rsidRPr="005F2E2D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F00A8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3</w:t>
            </w:r>
          </w:p>
        </w:tc>
      </w:tr>
      <w:tr w:rsidR="00ED0157" w:rsidTr="00ED0157">
        <w:trPr>
          <w:trHeight w:val="307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pStyle w:val="Bodytext"/>
              <w:widowControl w:val="0"/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proofErr w:type="spellStart"/>
            <w:r w:rsidRPr="00F00A88">
              <w:rPr>
                <w:sz w:val="24"/>
                <w:szCs w:val="24"/>
              </w:rPr>
              <w:t>Elaborarea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şi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adaptarea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com</w:t>
            </w:r>
            <w:r>
              <w:rPr>
                <w:sz w:val="24"/>
                <w:szCs w:val="24"/>
              </w:rPr>
              <w:t>puterizată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materialelor</w:t>
            </w:r>
            <w:proofErr w:type="spellEnd"/>
            <w:r>
              <w:rPr>
                <w:sz w:val="24"/>
                <w:szCs w:val="24"/>
              </w:rPr>
              <w:t xml:space="preserve"> audio.</w:t>
            </w:r>
            <w:r w:rsidRPr="00F00A88">
              <w:rPr>
                <w:sz w:val="24"/>
                <w:szCs w:val="24"/>
              </w:rPr>
              <w:t xml:space="preserve"> E</w:t>
            </w:r>
          </w:p>
        </w:tc>
        <w:tc>
          <w:tcPr>
            <w:tcW w:w="1985" w:type="dxa"/>
            <w:shd w:val="clear" w:color="auto" w:fill="auto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D0157" w:rsidTr="00ED0157">
        <w:trPr>
          <w:trHeight w:val="264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pStyle w:val="Bodytext"/>
              <w:widowControl w:val="0"/>
              <w:spacing w:line="240" w:lineRule="auto"/>
              <w:ind w:firstLine="0"/>
              <w:rPr>
                <w:sz w:val="24"/>
                <w:szCs w:val="24"/>
                <w:lang w:val="it-IT"/>
              </w:rPr>
            </w:pPr>
            <w:proofErr w:type="spellStart"/>
            <w:r w:rsidRPr="00F00A88">
              <w:rPr>
                <w:sz w:val="24"/>
                <w:szCs w:val="24"/>
              </w:rPr>
              <w:t>Elaborarea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şi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adaptarea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com</w:t>
            </w:r>
            <w:r>
              <w:rPr>
                <w:sz w:val="24"/>
                <w:szCs w:val="24"/>
              </w:rPr>
              <w:t>puterizată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materialelor</w:t>
            </w:r>
            <w:proofErr w:type="spellEnd"/>
            <w:r>
              <w:rPr>
                <w:sz w:val="24"/>
                <w:szCs w:val="24"/>
              </w:rPr>
              <w:t xml:space="preserve"> video. </w:t>
            </w:r>
            <w:r w:rsidRPr="00F00A88">
              <w:rPr>
                <w:sz w:val="24"/>
                <w:szCs w:val="24"/>
              </w:rPr>
              <w:t xml:space="preserve">E </w:t>
            </w:r>
          </w:p>
        </w:tc>
        <w:tc>
          <w:tcPr>
            <w:tcW w:w="1985" w:type="dxa"/>
            <w:shd w:val="clear" w:color="auto" w:fill="auto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0157" w:rsidTr="00ED0157">
        <w:trPr>
          <w:trHeight w:val="259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pStyle w:val="Bodytext"/>
              <w:widowControl w:val="0"/>
              <w:autoSpaceDE/>
              <w:autoSpaceDN/>
              <w:adjustRightInd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F00A88">
              <w:rPr>
                <w:spacing w:val="-2"/>
                <w:sz w:val="24"/>
                <w:szCs w:val="24"/>
              </w:rPr>
              <w:t>Elaborarea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şi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adaptarea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computerizată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a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materialelor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pentru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presa</w:t>
            </w:r>
            <w:proofErr w:type="spellEnd"/>
            <w:r w:rsidRPr="00F00A88">
              <w:rPr>
                <w:sz w:val="24"/>
                <w:szCs w:val="24"/>
              </w:rPr>
              <w:t xml:space="preserve"> electronic</w:t>
            </w:r>
            <w:r>
              <w:rPr>
                <w:sz w:val="24"/>
                <w:szCs w:val="24"/>
              </w:rPr>
              <w:t>.</w:t>
            </w:r>
            <w:r w:rsidRPr="00F00A88">
              <w:rPr>
                <w:sz w:val="24"/>
                <w:szCs w:val="24"/>
              </w:rPr>
              <w:t xml:space="preserve"> E</w:t>
            </w:r>
          </w:p>
        </w:tc>
        <w:tc>
          <w:tcPr>
            <w:tcW w:w="1985" w:type="dxa"/>
            <w:shd w:val="clear" w:color="auto" w:fill="auto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D0157" w:rsidTr="00ED0157">
        <w:trPr>
          <w:trHeight w:val="564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rPr>
                <w:spacing w:val="-2"/>
                <w:sz w:val="24"/>
                <w:szCs w:val="24"/>
              </w:rPr>
            </w:pP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Petrecerea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prelegerilor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instruirii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contingentelor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risc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epidemiologia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ladiilor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contagioase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0157" w:rsidTr="00ED0157">
        <w:trPr>
          <w:trHeight w:val="398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pStyle w:val="Bodytext"/>
              <w:widowControl w:val="0"/>
              <w:autoSpaceDE/>
              <w:autoSpaceDN/>
              <w:adjustRightInd/>
              <w:spacing w:line="240" w:lineRule="auto"/>
              <w:ind w:firstLine="0"/>
              <w:rPr>
                <w:sz w:val="24"/>
                <w:szCs w:val="24"/>
              </w:rPr>
            </w:pPr>
            <w:r w:rsidRPr="00F00A88">
              <w:rPr>
                <w:sz w:val="24"/>
                <w:szCs w:val="24"/>
                <w:lang w:val="ro-RO"/>
              </w:rPr>
              <w:t>Alcatuirea raportului  statistic  nr. 50-săn</w:t>
            </w:r>
            <w:r>
              <w:rPr>
                <w:sz w:val="24"/>
                <w:szCs w:val="24"/>
                <w:lang w:val="ro-RO"/>
              </w:rPr>
              <w:t>.</w:t>
            </w:r>
            <w:r w:rsidRPr="00F00A88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(</w:t>
            </w:r>
            <w:r w:rsidRPr="00F00A88">
              <w:rPr>
                <w:sz w:val="24"/>
                <w:szCs w:val="24"/>
                <w:lang w:val="ro-RO"/>
              </w:rPr>
              <w:t>raport pe modul</w:t>
            </w:r>
            <w:r>
              <w:rPr>
                <w:sz w:val="24"/>
                <w:szCs w:val="24"/>
                <w:lang w:val="ro-RO"/>
              </w:rPr>
              <w:t>)</w:t>
            </w:r>
            <w:r w:rsidRPr="00F00A88">
              <w:rPr>
                <w:sz w:val="24"/>
                <w:szCs w:val="24"/>
                <w:lang w:val="ro-RO"/>
              </w:rPr>
              <w:t xml:space="preserve"> I</w:t>
            </w:r>
            <w:r>
              <w:rPr>
                <w:sz w:val="24"/>
                <w:szCs w:val="24"/>
                <w:lang w:val="ro-RO"/>
              </w:rPr>
              <w:t xml:space="preserve">, </w:t>
            </w:r>
            <w:r w:rsidRPr="00F00A88">
              <w:rPr>
                <w:sz w:val="24"/>
                <w:szCs w:val="24"/>
                <w:lang w:val="ro-RO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F00A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ED0157" w:rsidTr="00ED0157">
        <w:trPr>
          <w:trHeight w:val="702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</w:pPr>
            <w:r w:rsidRPr="00EF5BAE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Aplicarea măsurilor de constrângere legislativă în activitatea Serviciului de Supraveghere de Stat a Sănătăţii Publice</w:t>
            </w:r>
            <w:r w:rsidRPr="00EF5BAE"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 xml:space="preserve"> </w:t>
            </w:r>
          </w:p>
          <w:p w:rsidR="00ED0157" w:rsidRPr="00EF5BAE" w:rsidRDefault="00ED0157" w:rsidP="00ED0157">
            <w:pPr>
              <w:pStyle w:val="Bodytext"/>
              <w:widowControl w:val="0"/>
              <w:autoSpaceDE/>
              <w:autoSpaceDN/>
              <w:adjustRightInd/>
              <w:spacing w:line="240" w:lineRule="auto"/>
              <w:ind w:firstLine="0"/>
              <w:rPr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shd w:val="clear" w:color="auto" w:fill="auto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D0157" w:rsidTr="00ED0157">
        <w:trPr>
          <w:trHeight w:val="564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Default"/>
              <w:jc w:val="both"/>
              <w:rPr>
                <w:lang w:val="it-IT"/>
              </w:rPr>
            </w:pPr>
            <w:proofErr w:type="spellStart"/>
            <w:r w:rsidRPr="00EF5BAE">
              <w:rPr>
                <w:lang w:val="en-US"/>
              </w:rPr>
              <w:t>Aplicarea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propunerilor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în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supravegherea</w:t>
            </w:r>
            <w:proofErr w:type="spellEnd"/>
            <w:r w:rsidRPr="00EF5BAE">
              <w:rPr>
                <w:lang w:val="en-US"/>
              </w:rPr>
              <w:t xml:space="preserve"> de stat </w:t>
            </w:r>
            <w:proofErr w:type="gramStart"/>
            <w:r w:rsidRPr="00EF5BAE">
              <w:rPr>
                <w:lang w:val="en-US"/>
              </w:rPr>
              <w:t>a</w:t>
            </w:r>
            <w:proofErr w:type="gram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sănătăţii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publice</w:t>
            </w:r>
            <w:proofErr w:type="spellEnd"/>
            <w:r>
              <w:rPr>
                <w:lang w:val="en-US"/>
              </w:rPr>
              <w:t>. (</w:t>
            </w:r>
            <w:proofErr w:type="spellStart"/>
            <w:r>
              <w:rPr>
                <w:lang w:val="en-US"/>
              </w:rPr>
              <w:t>pentru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fiecare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proces</w:t>
            </w:r>
            <w:proofErr w:type="spellEnd"/>
            <w:r w:rsidRPr="00EF5BAE">
              <w:rPr>
                <w:lang w:val="en-US"/>
              </w:rPr>
              <w:t xml:space="preserve"> verbal de </w:t>
            </w:r>
            <w:proofErr w:type="spellStart"/>
            <w:r w:rsidRPr="00EF5BAE">
              <w:rPr>
                <w:lang w:val="en-US"/>
              </w:rPr>
              <w:t>constatare</w:t>
            </w:r>
            <w:proofErr w:type="spellEnd"/>
            <w:r>
              <w:rPr>
                <w:lang w:val="en-US"/>
              </w:rPr>
              <w:t xml:space="preserve">) </w:t>
            </w:r>
            <w:r w:rsidRPr="00EF5BAE">
              <w:rPr>
                <w:lang w:val="en-US"/>
              </w:rPr>
              <w:t>I</w:t>
            </w:r>
            <w:r>
              <w:rPr>
                <w:lang w:val="en-US"/>
              </w:rPr>
              <w:t xml:space="preserve">, </w:t>
            </w:r>
            <w:r w:rsidRPr="00EF5BAE">
              <w:rPr>
                <w:lang w:val="en-US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EF5BAE">
              <w:rPr>
                <w:sz w:val="24"/>
                <w:szCs w:val="24"/>
              </w:rPr>
              <w:t>3</w:t>
            </w:r>
          </w:p>
        </w:tc>
      </w:tr>
      <w:tr w:rsidR="00ED0157" w:rsidTr="00ED0157">
        <w:trPr>
          <w:trHeight w:val="264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lang w:val="en-US"/>
              </w:rPr>
            </w:pP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prescripţiilor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sanitare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D0157" w:rsidTr="00ED0157">
        <w:trPr>
          <w:trHeight w:val="540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CSP </w:t>
            </w:r>
            <w:proofErr w:type="gram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măsurilor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constrângere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suspendare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D0157" w:rsidTr="00ED0157">
        <w:trPr>
          <w:trHeight w:val="552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CSP </w:t>
            </w:r>
            <w:proofErr w:type="gram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măsurilor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constrângere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amendare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,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D0157" w:rsidTr="00ED0157">
        <w:trPr>
          <w:trHeight w:val="468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Default"/>
              <w:jc w:val="both"/>
              <w:rPr>
                <w:lang w:val="en-US"/>
              </w:rPr>
            </w:pPr>
            <w:proofErr w:type="spellStart"/>
            <w:r w:rsidRPr="00EF5BAE">
              <w:rPr>
                <w:lang w:val="en-US"/>
              </w:rPr>
              <w:t>Aplicarea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deciziilor</w:t>
            </w:r>
            <w:proofErr w:type="spellEnd"/>
            <w:r w:rsidRPr="00EF5BAE">
              <w:rPr>
                <w:lang w:val="en-US"/>
              </w:rPr>
              <w:t xml:space="preserve"> de </w:t>
            </w:r>
            <w:proofErr w:type="spellStart"/>
            <w:r w:rsidRPr="00EF5BAE">
              <w:rPr>
                <w:lang w:val="en-US"/>
              </w:rPr>
              <w:t>izolare</w:t>
            </w:r>
            <w:proofErr w:type="spellEnd"/>
            <w:r w:rsidRPr="00EF5BAE">
              <w:rPr>
                <w:lang w:val="en-US"/>
              </w:rPr>
              <w:t xml:space="preserve"> a </w:t>
            </w:r>
            <w:proofErr w:type="spellStart"/>
            <w:r w:rsidRPr="00EF5BAE">
              <w:rPr>
                <w:lang w:val="en-US"/>
              </w:rPr>
              <w:t>bolnavilor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contagioşi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şi</w:t>
            </w:r>
            <w:proofErr w:type="spellEnd"/>
            <w:r w:rsidRPr="00EF5BAE">
              <w:rPr>
                <w:lang w:val="en-US"/>
              </w:rPr>
              <w:t xml:space="preserve"> a </w:t>
            </w:r>
            <w:proofErr w:type="spellStart"/>
            <w:r w:rsidRPr="00EF5BAE">
              <w:rPr>
                <w:lang w:val="en-US"/>
              </w:rPr>
              <w:t>per</w:t>
            </w:r>
            <w:r w:rsidRPr="00EF5BAE">
              <w:rPr>
                <w:lang w:val="en-US"/>
              </w:rPr>
              <w:softHyphen/>
              <w:t>soa</w:t>
            </w:r>
            <w:r>
              <w:rPr>
                <w:lang w:val="en-US"/>
              </w:rPr>
              <w:softHyphen/>
              <w:t>nelor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suspecte</w:t>
            </w:r>
            <w:proofErr w:type="spellEnd"/>
            <w:r>
              <w:rPr>
                <w:lang w:val="en-US"/>
              </w:rPr>
              <w:t>.</w:t>
            </w:r>
            <w:r w:rsidRPr="00EF5BAE">
              <w:rPr>
                <w:lang w:val="en-US"/>
              </w:rPr>
              <w:t xml:space="preserve"> </w:t>
            </w:r>
            <w:r w:rsidRPr="00EF5BAE">
              <w:rPr>
                <w:lang w:val="fr-FR"/>
              </w:rPr>
              <w:t xml:space="preserve"> E </w:t>
            </w:r>
          </w:p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10</w:t>
            </w:r>
          </w:p>
        </w:tc>
      </w:tr>
      <w:tr w:rsidR="00ED0157" w:rsidTr="00ED0157">
        <w:trPr>
          <w:trHeight w:val="576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deciziilor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dezinfecţiei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dezinsecţiei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ratizării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focar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10</w:t>
            </w:r>
          </w:p>
        </w:tc>
      </w:tr>
      <w:tr w:rsidR="00ED0157" w:rsidTr="00ED0157">
        <w:trPr>
          <w:trHeight w:val="576"/>
        </w:trPr>
        <w:tc>
          <w:tcPr>
            <w:tcW w:w="8046" w:type="dxa"/>
            <w:shd w:val="clear" w:color="auto" w:fill="auto"/>
          </w:tcPr>
          <w:p w:rsidR="00ED0157" w:rsidRPr="002C2E3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Aplicarea</w:t>
            </w:r>
            <w:proofErr w:type="spellEnd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sancţiunilor</w:t>
            </w:r>
            <w:proofErr w:type="spellEnd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disciplinare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10</w:t>
            </w:r>
          </w:p>
        </w:tc>
      </w:tr>
      <w:tr w:rsidR="00ED0157" w:rsidTr="00ED0157">
        <w:trPr>
          <w:trHeight w:val="336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acţiunilor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restituire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proofErr w:type="gram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cheltuielilor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suportate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EF5B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D0157" w:rsidTr="00ED0157">
        <w:trPr>
          <w:trHeight w:val="385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măsurilor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constrângere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legislativă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CSP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2</w:t>
            </w:r>
          </w:p>
        </w:tc>
      </w:tr>
      <w:tr w:rsidR="00ED0157" w:rsidTr="00ED0157">
        <w:trPr>
          <w:trHeight w:val="521"/>
        </w:trPr>
        <w:tc>
          <w:tcPr>
            <w:tcW w:w="8046" w:type="dxa"/>
            <w:shd w:val="clear" w:color="auto" w:fill="DDD9C3" w:themeFill="background2" w:themeFillShade="E6"/>
          </w:tcPr>
          <w:p w:rsidR="00ED0157" w:rsidRPr="0071092B" w:rsidRDefault="00ED0157" w:rsidP="00ED0157">
            <w:pPr>
              <w:jc w:val="center"/>
              <w:rPr>
                <w:b/>
              </w:rPr>
            </w:pPr>
            <w:r w:rsidRPr="0071092B">
              <w:rPr>
                <w:b/>
              </w:rPr>
              <w:t xml:space="preserve">ANUL I (44 </w:t>
            </w:r>
            <w:proofErr w:type="spellStart"/>
            <w:r w:rsidRPr="0071092B">
              <w:rPr>
                <w:b/>
              </w:rPr>
              <w:t>săpt</w:t>
            </w:r>
            <w:proofErr w:type="spellEnd"/>
            <w:r w:rsidRPr="0071092B">
              <w:rPr>
                <w:b/>
              </w:rPr>
              <w:t>.)</w:t>
            </w:r>
          </w:p>
        </w:tc>
        <w:tc>
          <w:tcPr>
            <w:tcW w:w="1985" w:type="dxa"/>
            <w:shd w:val="clear" w:color="auto" w:fill="DDD9C3" w:themeFill="background2" w:themeFillShade="E6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</w:p>
        </w:tc>
      </w:tr>
      <w:tr w:rsidR="00ED0157" w:rsidTr="00ED0157">
        <w:tc>
          <w:tcPr>
            <w:tcW w:w="8046" w:type="dxa"/>
            <w:shd w:val="clear" w:color="auto" w:fill="auto"/>
          </w:tcPr>
          <w:p w:rsidR="00ED0157" w:rsidRPr="005F2E2D" w:rsidRDefault="00ED0157" w:rsidP="00ED0157">
            <w:pPr>
              <w:jc w:val="center"/>
              <w:rPr>
                <w:rFonts w:ascii="Times New Roman" w:hAnsi="Times New Roman" w:cs="Times New Roman"/>
                <w:b/>
                <w:shadow/>
                <w:sz w:val="20"/>
                <w:szCs w:val="20"/>
              </w:rPr>
            </w:pPr>
            <w:r w:rsidRPr="005F2E2D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o-RO"/>
              </w:rPr>
              <w:t>Supravegherea şi controlul infecţiilor TRANSMISIBILE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</w:p>
        </w:tc>
      </w:tr>
      <w:tr w:rsidR="00ED0157" w:rsidTr="00ED0157">
        <w:tc>
          <w:tcPr>
            <w:tcW w:w="8046" w:type="dxa"/>
            <w:shd w:val="clear" w:color="auto" w:fill="auto"/>
          </w:tcPr>
          <w:p w:rsidR="00ED0157" w:rsidRPr="001B640C" w:rsidRDefault="00ED0157" w:rsidP="00ED0157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hadow/>
                <w:sz w:val="20"/>
                <w:szCs w:val="20"/>
              </w:rPr>
            </w:pP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Anchetarea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epidemiologică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focarului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epidemic de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boală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infec</w:t>
            </w:r>
            <w:r w:rsidRPr="00D96766">
              <w:rPr>
                <w:rFonts w:ascii="Times New Roman" w:hAnsi="Times New Roman" w:cs="Times New Roman"/>
                <w:sz w:val="24"/>
                <w:szCs w:val="24"/>
              </w:rPr>
              <w:softHyphen/>
              <w:t>ţioasă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cazuri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unice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A,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40</w:t>
            </w:r>
          </w:p>
        </w:tc>
      </w:tr>
      <w:tr w:rsidR="00ED0157" w:rsidTr="00ED0157">
        <w:tc>
          <w:tcPr>
            <w:tcW w:w="8046" w:type="dxa"/>
            <w:shd w:val="clear" w:color="auto" w:fill="auto"/>
          </w:tcPr>
          <w:p w:rsidR="00ED0157" w:rsidRPr="003A0484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Anchetarea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epidemiologică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focarelor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epidemice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cazuri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mul</w:t>
            </w:r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softHyphen/>
              <w:t>tiple</w:t>
            </w:r>
            <w:r w:rsidRPr="0092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2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erupţii</w:t>
            </w:r>
            <w:proofErr w:type="spellEnd"/>
            <w:r w:rsidRPr="0092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A,I 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504"/>
        </w:trPr>
        <w:tc>
          <w:tcPr>
            <w:tcW w:w="8046" w:type="dxa"/>
            <w:shd w:val="clear" w:color="auto" w:fill="auto"/>
          </w:tcPr>
          <w:p w:rsidR="00ED0157" w:rsidRPr="003A0484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Anchetarea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epidemiologică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cercetare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studii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pe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bază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ches</w:t>
            </w:r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softHyphen/>
              <w:t>tio</w:t>
            </w:r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softHyphen/>
            </w:r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softHyphen/>
              <w:t>nar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.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240"/>
        </w:trPr>
        <w:tc>
          <w:tcPr>
            <w:tcW w:w="8046" w:type="dxa"/>
            <w:shd w:val="clear" w:color="auto" w:fill="auto"/>
          </w:tcPr>
          <w:p w:rsidR="00ED0157" w:rsidRPr="00857958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proofErr w:type="spellStart"/>
            <w:r w:rsidRPr="00857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Supravegherea</w:t>
            </w:r>
            <w:proofErr w:type="spellEnd"/>
            <w:r w:rsidRPr="00857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7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focarului</w:t>
            </w:r>
            <w:proofErr w:type="spellEnd"/>
            <w:r w:rsidRPr="00857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epidemic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D0157" w:rsidTr="00ED0157">
        <w:trPr>
          <w:trHeight w:val="1068"/>
        </w:trPr>
        <w:tc>
          <w:tcPr>
            <w:tcW w:w="8046" w:type="dxa"/>
            <w:shd w:val="clear" w:color="auto" w:fill="auto"/>
          </w:tcPr>
          <w:p w:rsidR="00ED0157" w:rsidRPr="00857958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E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fișelor de notificare urgentă despre depistarea cazului de boală infecțioasă, intoxicație, toxiinfecție alimentară și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|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profesională acută, reacție adversă după administrarea preparatelor imunobiologice. E)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</w:t>
            </w:r>
          </w:p>
        </w:tc>
      </w:tr>
      <w:tr w:rsidR="00ED0157" w:rsidTr="00ED0157">
        <w:trPr>
          <w:trHeight w:val="456"/>
        </w:trPr>
        <w:tc>
          <w:tcPr>
            <w:tcW w:w="8046" w:type="dxa"/>
            <w:shd w:val="clear" w:color="auto" w:fill="auto"/>
          </w:tcPr>
          <w:p w:rsidR="00ED0157" w:rsidRPr="00F877E3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 fișelor de anchetare epidemiologică a focarelor de boală infecțioasă.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</w:t>
            </w:r>
          </w:p>
        </w:tc>
      </w:tr>
      <w:tr w:rsidR="00ED0157" w:rsidTr="00ED0157">
        <w:trPr>
          <w:trHeight w:val="588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Înregistrarea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clasificarea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cazului individual de boală transmi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softHyphen/>
              <w:t xml:space="preserve">sibilă la om în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sistemul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electronic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0157" w:rsidTr="00ED0157">
        <w:trPr>
          <w:trHeight w:val="576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pacing w:val="-2"/>
                <w:sz w:val="24"/>
                <w:szCs w:val="24"/>
                <w:lang w:val="ro-MO"/>
              </w:rPr>
              <w:t>Înregistrarea, evaluarea şi clasificarea evenimentelor în grup (iz</w:t>
            </w:r>
            <w:r w:rsidRPr="0089487B">
              <w:rPr>
                <w:rFonts w:ascii="Times New Roman" w:hAnsi="Times New Roman" w:cs="Times New Roman"/>
                <w:spacing w:val="-2"/>
                <w:sz w:val="24"/>
                <w:szCs w:val="24"/>
                <w:lang w:val="ro-MO"/>
              </w:rPr>
              <w:softHyphen/>
            </w:r>
            <w:r w:rsidRPr="0089487B">
              <w:rPr>
                <w:rFonts w:ascii="Times New Roman" w:hAnsi="Times New Roman" w:cs="Times New Roman"/>
                <w:spacing w:val="-2"/>
                <w:sz w:val="24"/>
                <w:szCs w:val="24"/>
                <w:lang w:val="ro-MO"/>
              </w:rPr>
              <w:softHyphen/>
              <w:t>bucniri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, epidemii) în sistemul el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ectronic.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A,E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1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0</w:t>
            </w:r>
          </w:p>
        </w:tc>
      </w:tr>
      <w:tr w:rsidR="00ED0157" w:rsidTr="00ED0157">
        <w:trPr>
          <w:trHeight w:val="264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pacing w:val="-2"/>
                <w:sz w:val="24"/>
                <w:szCs w:val="24"/>
                <w:lang w:val="ro-M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Monitorizarea  și an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aliza alertelor epidemiologice.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4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ore</w:t>
            </w:r>
          </w:p>
        </w:tc>
      </w:tr>
      <w:tr w:rsidR="00ED0157" w:rsidTr="00ED0157">
        <w:trPr>
          <w:trHeight w:val="228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Alcătuirea pl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anului individual de activitate.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 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264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cătuirea rapoartelor statistice.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ED0157" w:rsidTr="00ED0157">
        <w:trPr>
          <w:trHeight w:val="228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 rapoartelor statistice și dărilor de seamă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D0157" w:rsidTr="00ED0157">
        <w:trPr>
          <w:trHeight w:val="276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Organizarea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dezinfecţiei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curente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terminale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focarele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epi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softHyphen/>
              <w:t>demice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dif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grupe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infecţioase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157" w:rsidTr="00ED0157">
        <w:trPr>
          <w:trHeight w:val="516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măsurilor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dezinsecţie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deratizare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loca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softHyphen/>
              <w:t>lităţi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instituţiile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copii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instituţii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rsc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sporit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I  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456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Evaluarea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eficacităţii</w:t>
            </w:r>
            <w:proofErr w:type="spellEnd"/>
            <w:proofErr w:type="gram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dezinfecţiei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sterilizării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z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in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sec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ţiei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deratizării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240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planificării vaccinărilor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localităț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i).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 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ED0157" w:rsidTr="00ED0157">
        <w:trPr>
          <w:trHeight w:val="288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Asigurarea sistemului de sănătate publică cu vaccinuri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localități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).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ED0157" w:rsidTr="00ED0157">
        <w:trPr>
          <w:trHeight w:val="468"/>
        </w:trPr>
        <w:tc>
          <w:tcPr>
            <w:tcW w:w="8046" w:type="dxa"/>
            <w:shd w:val="clear" w:color="auto" w:fill="auto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Controlul condițiilor de transportare și păstrare a  vaccinurilor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obiective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A,E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</w:tr>
      <w:tr w:rsidR="00ED0157" w:rsidTr="00ED0157">
        <w:trPr>
          <w:trHeight w:val="624"/>
        </w:trPr>
        <w:tc>
          <w:tcPr>
            <w:tcW w:w="8046" w:type="dxa"/>
            <w:shd w:val="clear" w:color="auto" w:fill="auto"/>
          </w:tcPr>
          <w:p w:rsidR="00ED0157" w:rsidRDefault="00ED0157" w:rsidP="00ED0157">
            <w:pPr>
              <w:rPr>
                <w:lang w:val="ro-RO"/>
              </w:rPr>
            </w:pP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Evalu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area eficacității vaccinărilor (</w:t>
            </w: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localitate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). </w:t>
            </w: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0</w:t>
            </w:r>
          </w:p>
        </w:tc>
      </w:tr>
      <w:tr w:rsidR="00ED0157" w:rsidTr="00ED0157">
        <w:trPr>
          <w:trHeight w:val="288"/>
        </w:trPr>
        <w:tc>
          <w:tcPr>
            <w:tcW w:w="8046" w:type="dxa"/>
            <w:shd w:val="clear" w:color="auto" w:fill="auto"/>
          </w:tcPr>
          <w:p w:rsidR="00ED0157" w:rsidRDefault="00ED0157" w:rsidP="00ED0157">
            <w:pPr>
              <w:rPr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Alcătuirea notelor informative.</w:t>
            </w: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ED0157" w:rsidTr="00ED0157">
        <w:trPr>
          <w:trHeight w:val="840"/>
        </w:trPr>
        <w:tc>
          <w:tcPr>
            <w:tcW w:w="8046" w:type="dxa"/>
            <w:shd w:val="clear" w:color="auto" w:fill="auto"/>
          </w:tcPr>
          <w:p w:rsidR="00ED0157" w:rsidRPr="002A4E28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Diagnosticarea epidemiologică,elaborarea</w:t>
            </w: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măsurilor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profilactice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antiepidemice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în infecţii digestive,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respiratorii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zooantroponoze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, sanguine,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asociate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asistenţei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medicale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protozoare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helmintiaze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528"/>
        </w:trPr>
        <w:tc>
          <w:tcPr>
            <w:tcW w:w="8046" w:type="dxa"/>
            <w:shd w:val="clear" w:color="auto" w:fill="auto"/>
          </w:tcPr>
          <w:p w:rsidR="00ED0157" w:rsidRPr="002A4E28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Supravegherea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obiect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risc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:rsidR="00ED0157" w:rsidRPr="002A4E28" w:rsidRDefault="00ED0157" w:rsidP="00ED0157">
            <w:pPr>
              <w:pStyle w:val="ab"/>
              <w:spacing w:line="240" w:lineRule="auto"/>
              <w:jc w:val="left"/>
              <w:rPr>
                <w:lang w:val="ro-RO"/>
              </w:rPr>
            </w:pP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D0157" w:rsidTr="00ED0157">
        <w:trPr>
          <w:trHeight w:val="560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00A88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POMOVAREA SĂNĂTĂŢII</w:t>
            </w:r>
          </w:p>
          <w:p w:rsidR="00ED0157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985" w:type="dxa"/>
            <w:shd w:val="clear" w:color="auto" w:fill="auto"/>
          </w:tcPr>
          <w:p w:rsidR="00ED0157" w:rsidRPr="005F2E2D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D0157" w:rsidTr="00ED0157">
        <w:trPr>
          <w:trHeight w:val="300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Elaborarea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computerizată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 a</w:t>
            </w:r>
            <w:proofErr w:type="gram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diverselor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materiale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pentru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presa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scrisă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(</w:t>
            </w:r>
            <w:r w:rsidRPr="00F00A8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materiale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).</w:t>
            </w:r>
            <w:r w:rsidRPr="00F00A8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E</w:t>
            </w:r>
          </w:p>
        </w:tc>
        <w:tc>
          <w:tcPr>
            <w:tcW w:w="1985" w:type="dxa"/>
            <w:shd w:val="clear" w:color="auto" w:fill="auto"/>
          </w:tcPr>
          <w:p w:rsidR="00ED0157" w:rsidRPr="005F2E2D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</w:t>
            </w:r>
          </w:p>
        </w:tc>
      </w:tr>
      <w:tr w:rsidR="00ED0157" w:rsidTr="00ED0157">
        <w:trPr>
          <w:trHeight w:val="307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pStyle w:val="Bodytext"/>
              <w:widowControl w:val="0"/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proofErr w:type="spellStart"/>
            <w:r w:rsidRPr="00F00A88">
              <w:rPr>
                <w:sz w:val="24"/>
                <w:szCs w:val="24"/>
              </w:rPr>
              <w:t>Elaborarea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şi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adaptarea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com</w:t>
            </w:r>
            <w:r>
              <w:rPr>
                <w:sz w:val="24"/>
                <w:szCs w:val="24"/>
              </w:rPr>
              <w:t>puterizată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materialelor</w:t>
            </w:r>
            <w:proofErr w:type="spellEnd"/>
            <w:r>
              <w:rPr>
                <w:sz w:val="24"/>
                <w:szCs w:val="24"/>
              </w:rPr>
              <w:t xml:space="preserve"> audio.</w:t>
            </w:r>
            <w:r w:rsidRPr="00F00A88">
              <w:rPr>
                <w:sz w:val="24"/>
                <w:szCs w:val="24"/>
              </w:rPr>
              <w:t xml:space="preserve"> E</w:t>
            </w:r>
          </w:p>
        </w:tc>
        <w:tc>
          <w:tcPr>
            <w:tcW w:w="1985" w:type="dxa"/>
            <w:shd w:val="clear" w:color="auto" w:fill="auto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0157" w:rsidTr="00ED0157">
        <w:trPr>
          <w:trHeight w:val="264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pStyle w:val="Bodytext"/>
              <w:widowControl w:val="0"/>
              <w:spacing w:line="240" w:lineRule="auto"/>
              <w:ind w:firstLine="0"/>
              <w:rPr>
                <w:sz w:val="24"/>
                <w:szCs w:val="24"/>
                <w:lang w:val="it-IT"/>
              </w:rPr>
            </w:pPr>
            <w:proofErr w:type="spellStart"/>
            <w:r w:rsidRPr="00F00A88">
              <w:rPr>
                <w:sz w:val="24"/>
                <w:szCs w:val="24"/>
              </w:rPr>
              <w:t>Elaborarea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şi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adaptarea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com</w:t>
            </w:r>
            <w:r>
              <w:rPr>
                <w:sz w:val="24"/>
                <w:szCs w:val="24"/>
              </w:rPr>
              <w:t>puterizată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materialelor</w:t>
            </w:r>
            <w:proofErr w:type="spellEnd"/>
            <w:r>
              <w:rPr>
                <w:sz w:val="24"/>
                <w:szCs w:val="24"/>
              </w:rPr>
              <w:t xml:space="preserve"> video. </w:t>
            </w:r>
            <w:r w:rsidRPr="00F00A88">
              <w:rPr>
                <w:sz w:val="24"/>
                <w:szCs w:val="24"/>
              </w:rPr>
              <w:t xml:space="preserve">E </w:t>
            </w:r>
          </w:p>
        </w:tc>
        <w:tc>
          <w:tcPr>
            <w:tcW w:w="1985" w:type="dxa"/>
            <w:shd w:val="clear" w:color="auto" w:fill="auto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0157" w:rsidTr="00ED0157">
        <w:trPr>
          <w:trHeight w:val="259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pStyle w:val="Bodytext"/>
              <w:widowControl w:val="0"/>
              <w:autoSpaceDE/>
              <w:autoSpaceDN/>
              <w:adjustRightInd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F00A88">
              <w:rPr>
                <w:spacing w:val="-2"/>
                <w:sz w:val="24"/>
                <w:szCs w:val="24"/>
              </w:rPr>
              <w:t>Elaborarea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şi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adaptarea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computerizată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a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materialelor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pentru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presa</w:t>
            </w:r>
            <w:proofErr w:type="spellEnd"/>
            <w:r w:rsidRPr="00F00A88">
              <w:rPr>
                <w:sz w:val="24"/>
                <w:szCs w:val="24"/>
              </w:rPr>
              <w:t xml:space="preserve"> electronic</w:t>
            </w:r>
            <w:r>
              <w:rPr>
                <w:sz w:val="24"/>
                <w:szCs w:val="24"/>
              </w:rPr>
              <w:t>.</w:t>
            </w:r>
            <w:r w:rsidRPr="00F00A88">
              <w:rPr>
                <w:sz w:val="24"/>
                <w:szCs w:val="24"/>
              </w:rPr>
              <w:t xml:space="preserve"> E</w:t>
            </w:r>
          </w:p>
        </w:tc>
        <w:tc>
          <w:tcPr>
            <w:tcW w:w="1985" w:type="dxa"/>
            <w:shd w:val="clear" w:color="auto" w:fill="auto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0157" w:rsidTr="00ED0157">
        <w:trPr>
          <w:trHeight w:val="564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rPr>
                <w:spacing w:val="-2"/>
                <w:sz w:val="24"/>
                <w:szCs w:val="24"/>
              </w:rPr>
            </w:pP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Petrecerea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prelegerilor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instruirii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contingentelor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risc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epidemiologia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ladiilor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contagioase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0157" w:rsidTr="00ED0157">
        <w:trPr>
          <w:trHeight w:val="398"/>
        </w:trPr>
        <w:tc>
          <w:tcPr>
            <w:tcW w:w="8046" w:type="dxa"/>
            <w:shd w:val="clear" w:color="auto" w:fill="auto"/>
          </w:tcPr>
          <w:p w:rsidR="00ED0157" w:rsidRPr="00F00A88" w:rsidRDefault="00ED0157" w:rsidP="00ED0157">
            <w:pPr>
              <w:pStyle w:val="Bodytext"/>
              <w:widowControl w:val="0"/>
              <w:autoSpaceDE/>
              <w:autoSpaceDN/>
              <w:adjustRightInd/>
              <w:spacing w:line="240" w:lineRule="auto"/>
              <w:ind w:firstLine="0"/>
              <w:rPr>
                <w:sz w:val="24"/>
                <w:szCs w:val="24"/>
              </w:rPr>
            </w:pPr>
            <w:r w:rsidRPr="00F00A88">
              <w:rPr>
                <w:sz w:val="24"/>
                <w:szCs w:val="24"/>
                <w:lang w:val="ro-RO"/>
              </w:rPr>
              <w:t>Alcatuirea raportului  statistic  nr. 50-săn</w:t>
            </w:r>
            <w:r>
              <w:rPr>
                <w:sz w:val="24"/>
                <w:szCs w:val="24"/>
                <w:lang w:val="ro-RO"/>
              </w:rPr>
              <w:t>.</w:t>
            </w:r>
            <w:r w:rsidRPr="00F00A88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(</w:t>
            </w:r>
            <w:r w:rsidRPr="00F00A88">
              <w:rPr>
                <w:sz w:val="24"/>
                <w:szCs w:val="24"/>
                <w:lang w:val="ro-RO"/>
              </w:rPr>
              <w:t>raport pe modul</w:t>
            </w:r>
            <w:r>
              <w:rPr>
                <w:sz w:val="24"/>
                <w:szCs w:val="24"/>
                <w:lang w:val="ro-RO"/>
              </w:rPr>
              <w:t>)</w:t>
            </w:r>
            <w:r w:rsidRPr="00F00A88">
              <w:rPr>
                <w:sz w:val="24"/>
                <w:szCs w:val="24"/>
                <w:lang w:val="ro-RO"/>
              </w:rPr>
              <w:t xml:space="preserve"> I</w:t>
            </w:r>
            <w:r>
              <w:rPr>
                <w:sz w:val="24"/>
                <w:szCs w:val="24"/>
                <w:lang w:val="ro-RO"/>
              </w:rPr>
              <w:t xml:space="preserve">, </w:t>
            </w:r>
            <w:r w:rsidRPr="00F00A88">
              <w:rPr>
                <w:sz w:val="24"/>
                <w:szCs w:val="24"/>
                <w:lang w:val="ro-RO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F00A8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ED0157" w:rsidTr="00ED0157">
        <w:trPr>
          <w:trHeight w:val="702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</w:pPr>
            <w:r w:rsidRPr="00EF5BAE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Aplicarea măsurilor de constrângere legislativă în activitatea Serviciului de Supraveghere de Stat a Sănătăţii Publice</w:t>
            </w:r>
            <w:r w:rsidRPr="00EF5BAE"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 xml:space="preserve"> </w:t>
            </w:r>
          </w:p>
          <w:p w:rsidR="00ED0157" w:rsidRPr="00EF5BAE" w:rsidRDefault="00ED0157" w:rsidP="00ED0157">
            <w:pPr>
              <w:pStyle w:val="Bodytext"/>
              <w:widowControl w:val="0"/>
              <w:autoSpaceDE/>
              <w:autoSpaceDN/>
              <w:adjustRightInd/>
              <w:spacing w:line="240" w:lineRule="auto"/>
              <w:ind w:firstLine="0"/>
              <w:rPr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shd w:val="clear" w:color="auto" w:fill="auto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D0157" w:rsidTr="00ED0157">
        <w:trPr>
          <w:trHeight w:val="564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Default"/>
              <w:jc w:val="both"/>
              <w:rPr>
                <w:lang w:val="it-IT"/>
              </w:rPr>
            </w:pPr>
            <w:proofErr w:type="spellStart"/>
            <w:r w:rsidRPr="00EF5BAE">
              <w:rPr>
                <w:lang w:val="en-US"/>
              </w:rPr>
              <w:t>Aplicarea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propunerilor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în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supravegherea</w:t>
            </w:r>
            <w:proofErr w:type="spellEnd"/>
            <w:r w:rsidRPr="00EF5BAE">
              <w:rPr>
                <w:lang w:val="en-US"/>
              </w:rPr>
              <w:t xml:space="preserve"> de stat </w:t>
            </w:r>
            <w:proofErr w:type="gramStart"/>
            <w:r w:rsidRPr="00EF5BAE">
              <w:rPr>
                <w:lang w:val="en-US"/>
              </w:rPr>
              <w:t>a</w:t>
            </w:r>
            <w:proofErr w:type="gram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sănătăţii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publice</w:t>
            </w:r>
            <w:proofErr w:type="spellEnd"/>
            <w:r>
              <w:rPr>
                <w:lang w:val="en-US"/>
              </w:rPr>
              <w:t>. (</w:t>
            </w:r>
            <w:proofErr w:type="spellStart"/>
            <w:r>
              <w:rPr>
                <w:lang w:val="en-US"/>
              </w:rPr>
              <w:t>pentru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fiecare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proces</w:t>
            </w:r>
            <w:proofErr w:type="spellEnd"/>
            <w:r w:rsidRPr="00EF5BAE">
              <w:rPr>
                <w:lang w:val="en-US"/>
              </w:rPr>
              <w:t xml:space="preserve"> verbal de </w:t>
            </w:r>
            <w:proofErr w:type="spellStart"/>
            <w:r w:rsidRPr="00EF5BAE">
              <w:rPr>
                <w:lang w:val="en-US"/>
              </w:rPr>
              <w:t>constatare</w:t>
            </w:r>
            <w:proofErr w:type="spellEnd"/>
            <w:r>
              <w:rPr>
                <w:lang w:val="en-US"/>
              </w:rPr>
              <w:t xml:space="preserve">) </w:t>
            </w:r>
            <w:r w:rsidRPr="00EF5BAE">
              <w:rPr>
                <w:lang w:val="en-US"/>
              </w:rPr>
              <w:t>I</w:t>
            </w:r>
            <w:r>
              <w:rPr>
                <w:lang w:val="en-US"/>
              </w:rPr>
              <w:t xml:space="preserve">, </w:t>
            </w:r>
            <w:r w:rsidRPr="00EF5BAE">
              <w:rPr>
                <w:lang w:val="en-US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EF5BAE">
              <w:rPr>
                <w:sz w:val="24"/>
                <w:szCs w:val="24"/>
              </w:rPr>
              <w:t>3</w:t>
            </w:r>
          </w:p>
        </w:tc>
      </w:tr>
      <w:tr w:rsidR="00ED0157" w:rsidTr="00ED0157">
        <w:trPr>
          <w:trHeight w:val="264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lang w:val="en-US"/>
              </w:rPr>
            </w:pP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prescripţiilor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sanitare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D0157" w:rsidTr="00ED0157">
        <w:trPr>
          <w:trHeight w:val="540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CSP </w:t>
            </w:r>
            <w:proofErr w:type="gram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măsurilor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constrângere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suspendare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552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CSP </w:t>
            </w:r>
            <w:proofErr w:type="gram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măsurilor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constrângere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amendare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,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468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Default"/>
              <w:jc w:val="both"/>
              <w:rPr>
                <w:lang w:val="en-US"/>
              </w:rPr>
            </w:pPr>
            <w:proofErr w:type="spellStart"/>
            <w:r w:rsidRPr="00EF5BAE">
              <w:rPr>
                <w:lang w:val="en-US"/>
              </w:rPr>
              <w:t>Aplicarea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deciziilor</w:t>
            </w:r>
            <w:proofErr w:type="spellEnd"/>
            <w:r w:rsidRPr="00EF5BAE">
              <w:rPr>
                <w:lang w:val="en-US"/>
              </w:rPr>
              <w:t xml:space="preserve"> de </w:t>
            </w:r>
            <w:proofErr w:type="spellStart"/>
            <w:r w:rsidRPr="00EF5BAE">
              <w:rPr>
                <w:lang w:val="en-US"/>
              </w:rPr>
              <w:t>izolare</w:t>
            </w:r>
            <w:proofErr w:type="spellEnd"/>
            <w:r w:rsidRPr="00EF5BAE">
              <w:rPr>
                <w:lang w:val="en-US"/>
              </w:rPr>
              <w:t xml:space="preserve"> a </w:t>
            </w:r>
            <w:proofErr w:type="spellStart"/>
            <w:r w:rsidRPr="00EF5BAE">
              <w:rPr>
                <w:lang w:val="en-US"/>
              </w:rPr>
              <w:t>bolnavilor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contagioşi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şi</w:t>
            </w:r>
            <w:proofErr w:type="spellEnd"/>
            <w:r w:rsidRPr="00EF5BAE">
              <w:rPr>
                <w:lang w:val="en-US"/>
              </w:rPr>
              <w:t xml:space="preserve"> a </w:t>
            </w:r>
            <w:proofErr w:type="spellStart"/>
            <w:r w:rsidRPr="00EF5BAE">
              <w:rPr>
                <w:lang w:val="en-US"/>
              </w:rPr>
              <w:t>per</w:t>
            </w:r>
            <w:r w:rsidRPr="00EF5BAE">
              <w:rPr>
                <w:lang w:val="en-US"/>
              </w:rPr>
              <w:softHyphen/>
              <w:t>soa</w:t>
            </w:r>
            <w:r>
              <w:rPr>
                <w:lang w:val="en-US"/>
              </w:rPr>
              <w:softHyphen/>
              <w:t>nelor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suspecte</w:t>
            </w:r>
            <w:proofErr w:type="spellEnd"/>
            <w:r>
              <w:rPr>
                <w:lang w:val="en-US"/>
              </w:rPr>
              <w:t>.</w:t>
            </w:r>
            <w:r w:rsidRPr="00EF5BAE">
              <w:rPr>
                <w:lang w:val="en-US"/>
              </w:rPr>
              <w:t xml:space="preserve"> </w:t>
            </w:r>
            <w:r w:rsidRPr="00EF5BAE">
              <w:rPr>
                <w:lang w:val="fr-FR"/>
              </w:rPr>
              <w:t xml:space="preserve"> E 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576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deciziilor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dezinfecţiei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dezinsecţiei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ratizării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focar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285"/>
        </w:trPr>
        <w:tc>
          <w:tcPr>
            <w:tcW w:w="8046" w:type="dxa"/>
            <w:shd w:val="clear" w:color="auto" w:fill="auto"/>
          </w:tcPr>
          <w:p w:rsidR="00ED0157" w:rsidRPr="002C2E3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sancţiunilor</w:t>
            </w:r>
            <w:proofErr w:type="spellEnd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disciplinare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336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acţiunilor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restituire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proofErr w:type="gram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cheltuielilor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suportate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0157" w:rsidTr="00ED0157">
        <w:trPr>
          <w:trHeight w:val="385"/>
        </w:trPr>
        <w:tc>
          <w:tcPr>
            <w:tcW w:w="8046" w:type="dxa"/>
            <w:shd w:val="clear" w:color="auto" w:fill="auto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măsurilor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constrângere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legislativă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CSP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1</w:t>
            </w:r>
          </w:p>
        </w:tc>
      </w:tr>
      <w:tr w:rsidR="00ED0157" w:rsidTr="00ED0157">
        <w:trPr>
          <w:trHeight w:val="521"/>
        </w:trPr>
        <w:tc>
          <w:tcPr>
            <w:tcW w:w="8046" w:type="dxa"/>
            <w:shd w:val="clear" w:color="auto" w:fill="DDD9C3" w:themeFill="background2" w:themeFillShade="E6"/>
          </w:tcPr>
          <w:p w:rsidR="00ED0157" w:rsidRPr="0071092B" w:rsidRDefault="00ED0157" w:rsidP="00ED0157">
            <w:pPr>
              <w:jc w:val="center"/>
              <w:rPr>
                <w:b/>
              </w:rPr>
            </w:pPr>
            <w:r w:rsidRPr="0071092B">
              <w:rPr>
                <w:b/>
              </w:rPr>
              <w:t xml:space="preserve">ANUL </w:t>
            </w:r>
            <w:r>
              <w:rPr>
                <w:b/>
              </w:rPr>
              <w:t>I</w:t>
            </w:r>
            <w:r w:rsidRPr="0071092B">
              <w:rPr>
                <w:b/>
              </w:rPr>
              <w:t xml:space="preserve">I (44 </w:t>
            </w:r>
            <w:proofErr w:type="spellStart"/>
            <w:r w:rsidRPr="0071092B">
              <w:rPr>
                <w:b/>
              </w:rPr>
              <w:t>săpt</w:t>
            </w:r>
            <w:proofErr w:type="spellEnd"/>
            <w:r w:rsidRPr="0071092B">
              <w:rPr>
                <w:b/>
              </w:rPr>
              <w:t>.)</w:t>
            </w:r>
          </w:p>
        </w:tc>
        <w:tc>
          <w:tcPr>
            <w:tcW w:w="1985" w:type="dxa"/>
            <w:shd w:val="clear" w:color="auto" w:fill="DDD9C3" w:themeFill="background2" w:themeFillShade="E6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</w:p>
        </w:tc>
      </w:tr>
      <w:tr w:rsidR="00ED0157" w:rsidTr="00ED0157">
        <w:tc>
          <w:tcPr>
            <w:tcW w:w="8046" w:type="dxa"/>
          </w:tcPr>
          <w:p w:rsidR="00ED0157" w:rsidRPr="005F2E2D" w:rsidRDefault="00ED0157" w:rsidP="00ED0157">
            <w:pPr>
              <w:jc w:val="center"/>
              <w:rPr>
                <w:rFonts w:ascii="Times New Roman" w:hAnsi="Times New Roman" w:cs="Times New Roman"/>
                <w:b/>
                <w:shadow/>
                <w:sz w:val="20"/>
                <w:szCs w:val="20"/>
              </w:rPr>
            </w:pPr>
            <w:r w:rsidRPr="005F2E2D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o-RO"/>
              </w:rPr>
              <w:t>Supravegherea şi controlul infecţiilor TRANSMISIBILE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</w:p>
        </w:tc>
      </w:tr>
      <w:tr w:rsidR="00ED0157" w:rsidTr="00ED0157">
        <w:tc>
          <w:tcPr>
            <w:tcW w:w="8046" w:type="dxa"/>
          </w:tcPr>
          <w:p w:rsidR="00ED0157" w:rsidRPr="001B640C" w:rsidRDefault="00ED0157" w:rsidP="00ED0157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hadow/>
                <w:sz w:val="20"/>
                <w:szCs w:val="20"/>
              </w:rPr>
            </w:pP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Anchetarea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epidemiologică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focarului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epidemic de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boală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infec</w:t>
            </w:r>
            <w:r w:rsidRPr="00D96766">
              <w:rPr>
                <w:rFonts w:ascii="Times New Roman" w:hAnsi="Times New Roman" w:cs="Times New Roman"/>
                <w:sz w:val="24"/>
                <w:szCs w:val="24"/>
              </w:rPr>
              <w:softHyphen/>
              <w:t>ţioasă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cazuri</w:t>
            </w:r>
            <w:proofErr w:type="spellEnd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766">
              <w:rPr>
                <w:rFonts w:ascii="Times New Roman" w:hAnsi="Times New Roman" w:cs="Times New Roman"/>
                <w:sz w:val="24"/>
                <w:szCs w:val="24"/>
              </w:rPr>
              <w:t>unice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A, 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10</w:t>
            </w:r>
          </w:p>
        </w:tc>
      </w:tr>
      <w:tr w:rsidR="00ED0157" w:rsidTr="00ED0157">
        <w:tc>
          <w:tcPr>
            <w:tcW w:w="8046" w:type="dxa"/>
          </w:tcPr>
          <w:p w:rsidR="00ED0157" w:rsidRPr="003A0484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Anchetarea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epidemiologică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focarelor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epidemice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cazuri</w:t>
            </w:r>
            <w:proofErr w:type="spellEnd"/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mul</w:t>
            </w:r>
            <w:r w:rsidRPr="00921F0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softHyphen/>
              <w:t>tiple</w:t>
            </w:r>
            <w:r w:rsidRPr="0092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2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erupţii</w:t>
            </w:r>
            <w:proofErr w:type="spellEnd"/>
            <w:r w:rsidRPr="00921F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A,I 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D0157" w:rsidTr="00ED0157">
        <w:trPr>
          <w:trHeight w:val="504"/>
        </w:trPr>
        <w:tc>
          <w:tcPr>
            <w:tcW w:w="8046" w:type="dxa"/>
          </w:tcPr>
          <w:p w:rsidR="00ED0157" w:rsidRPr="003A0484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Anchetarea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epidemiologică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cercetare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studii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pe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bază</w:t>
            </w:r>
            <w:proofErr w:type="spellEnd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ches</w:t>
            </w:r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softHyphen/>
              <w:t>tio</w:t>
            </w:r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softHyphen/>
            </w:r>
            <w:r w:rsidRPr="0085795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softHyphen/>
              <w:t>nar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. 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240"/>
        </w:trPr>
        <w:tc>
          <w:tcPr>
            <w:tcW w:w="8046" w:type="dxa"/>
          </w:tcPr>
          <w:p w:rsidR="00ED0157" w:rsidRPr="00857958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proofErr w:type="spellStart"/>
            <w:r w:rsidRPr="00857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Supravegherea</w:t>
            </w:r>
            <w:proofErr w:type="spellEnd"/>
            <w:r w:rsidRPr="00857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7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focarului</w:t>
            </w:r>
            <w:proofErr w:type="spellEnd"/>
            <w:r w:rsidRPr="008579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epidemic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D0157" w:rsidTr="00ED0157">
        <w:trPr>
          <w:trHeight w:val="758"/>
        </w:trPr>
        <w:tc>
          <w:tcPr>
            <w:tcW w:w="8046" w:type="dxa"/>
          </w:tcPr>
          <w:p w:rsidR="00ED0157" w:rsidRPr="00857958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E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fișelor de notificare urgentă despre depistarea cazului de boală infecțioasă, intoxicație, toxiinfecție alimentară și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|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profesională acută, reacție adversă după administrarea preparatelor imunobiologice. E)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D0157" w:rsidTr="00ED0157">
        <w:trPr>
          <w:trHeight w:val="456"/>
        </w:trPr>
        <w:tc>
          <w:tcPr>
            <w:tcW w:w="8046" w:type="dxa"/>
          </w:tcPr>
          <w:p w:rsidR="00ED0157" w:rsidRPr="00F877E3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 fișelor de anchetare epidemiologică a focarelor de boală infecțioasă. 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D0157" w:rsidTr="00ED0157">
        <w:trPr>
          <w:trHeight w:val="588"/>
        </w:trPr>
        <w:tc>
          <w:tcPr>
            <w:tcW w:w="8046" w:type="dxa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Înregistrarea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clasificarea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cazului individual de boală transmi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softHyphen/>
              <w:t xml:space="preserve">sibilă la om în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sistemul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electronic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157" w:rsidTr="00ED0157">
        <w:trPr>
          <w:trHeight w:val="576"/>
        </w:trPr>
        <w:tc>
          <w:tcPr>
            <w:tcW w:w="8046" w:type="dxa"/>
          </w:tcPr>
          <w:p w:rsidR="00ED0157" w:rsidRPr="0089487B" w:rsidRDefault="00ED0157" w:rsidP="00ED015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pacing w:val="-2"/>
                <w:sz w:val="24"/>
                <w:szCs w:val="24"/>
                <w:lang w:val="ro-MO"/>
              </w:rPr>
              <w:t>Înregistrarea, evaluarea şi clasificarea evenimentelor în grup (iz</w:t>
            </w:r>
            <w:r w:rsidRPr="0089487B">
              <w:rPr>
                <w:rFonts w:ascii="Times New Roman" w:hAnsi="Times New Roman" w:cs="Times New Roman"/>
                <w:spacing w:val="-2"/>
                <w:sz w:val="24"/>
                <w:szCs w:val="24"/>
                <w:lang w:val="ro-MO"/>
              </w:rPr>
              <w:softHyphen/>
            </w:r>
            <w:r w:rsidRPr="0089487B">
              <w:rPr>
                <w:rFonts w:ascii="Times New Roman" w:hAnsi="Times New Roman" w:cs="Times New Roman"/>
                <w:spacing w:val="-2"/>
                <w:sz w:val="24"/>
                <w:szCs w:val="24"/>
                <w:lang w:val="ro-MO"/>
              </w:rPr>
              <w:softHyphen/>
              <w:t>bucniri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, epidemii) în sistemul el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ectronic.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A,E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2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0</w:t>
            </w:r>
          </w:p>
        </w:tc>
      </w:tr>
      <w:tr w:rsidR="00ED0157" w:rsidTr="00ED0157">
        <w:trPr>
          <w:trHeight w:val="264"/>
        </w:trPr>
        <w:tc>
          <w:tcPr>
            <w:tcW w:w="8046" w:type="dxa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pacing w:val="-2"/>
                <w:sz w:val="24"/>
                <w:szCs w:val="24"/>
                <w:lang w:val="ro-M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Monitorizarea  și an</w:t>
            </w: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aliza alertelor epidemiologice.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7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ore</w:t>
            </w:r>
          </w:p>
        </w:tc>
      </w:tr>
      <w:tr w:rsidR="00ED0157" w:rsidTr="00ED0157">
        <w:trPr>
          <w:trHeight w:val="228"/>
        </w:trPr>
        <w:tc>
          <w:tcPr>
            <w:tcW w:w="8046" w:type="dxa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Alcătuirea pl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anului individual de activitate.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 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264"/>
        </w:trPr>
        <w:tc>
          <w:tcPr>
            <w:tcW w:w="8046" w:type="dxa"/>
          </w:tcPr>
          <w:p w:rsidR="00ED0157" w:rsidRPr="0089487B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cătuirea rapoartelor statistice.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ED0157" w:rsidTr="00ED0157">
        <w:trPr>
          <w:trHeight w:val="228"/>
        </w:trPr>
        <w:tc>
          <w:tcPr>
            <w:tcW w:w="8046" w:type="dxa"/>
          </w:tcPr>
          <w:p w:rsidR="00ED0157" w:rsidRPr="0089487B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Analiza rapoartelor statistice și dărilor de seamă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D0157" w:rsidTr="00ED0157">
        <w:trPr>
          <w:trHeight w:val="276"/>
        </w:trPr>
        <w:tc>
          <w:tcPr>
            <w:tcW w:w="8046" w:type="dxa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Organizarea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dezinfecţiei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curente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terminale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focarele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epi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softHyphen/>
              <w:t>demice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dif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grupe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infecţioase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157" w:rsidTr="00ED0157">
        <w:trPr>
          <w:trHeight w:val="516"/>
        </w:trPr>
        <w:tc>
          <w:tcPr>
            <w:tcW w:w="8046" w:type="dxa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măsurilor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dezinsecţie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deratizare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loca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softHyphen/>
              <w:t>lităţi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instituţiile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copii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instituţii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rsc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sporit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487B">
              <w:rPr>
                <w:rFonts w:ascii="Times New Roman" w:hAnsi="Times New Roman" w:cs="Times New Roman"/>
                <w:sz w:val="24"/>
                <w:szCs w:val="24"/>
              </w:rPr>
              <w:t xml:space="preserve"> I  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456"/>
        </w:trPr>
        <w:tc>
          <w:tcPr>
            <w:tcW w:w="8046" w:type="dxa"/>
          </w:tcPr>
          <w:p w:rsidR="00ED0157" w:rsidRPr="0089487B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Evaluarea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eficacităţii</w:t>
            </w:r>
            <w:proofErr w:type="spellEnd"/>
            <w:proofErr w:type="gram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dezinfecţiei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sterilizării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z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in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sec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ţiei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deratizării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240"/>
        </w:trPr>
        <w:tc>
          <w:tcPr>
            <w:tcW w:w="8046" w:type="dxa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planificării vaccinărilor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localităț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i).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 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</w:tr>
      <w:tr w:rsidR="00ED0157" w:rsidTr="00ED0157">
        <w:trPr>
          <w:trHeight w:val="288"/>
        </w:trPr>
        <w:tc>
          <w:tcPr>
            <w:tcW w:w="8046" w:type="dxa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Asigurarea sistemului de sănătate publică cu vaccinuri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localități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). 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</w:tr>
      <w:tr w:rsidR="00ED0157" w:rsidTr="00ED0157">
        <w:trPr>
          <w:trHeight w:val="468"/>
        </w:trPr>
        <w:tc>
          <w:tcPr>
            <w:tcW w:w="8046" w:type="dxa"/>
          </w:tcPr>
          <w:p w:rsidR="00ED0157" w:rsidRPr="0089487B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Controlul condițiilor de transportare și păstrare a  vaccinurilor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obiective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).</w:t>
            </w:r>
            <w:r w:rsidRPr="008948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A,E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ED0157" w:rsidTr="00ED0157">
        <w:trPr>
          <w:trHeight w:val="325"/>
        </w:trPr>
        <w:tc>
          <w:tcPr>
            <w:tcW w:w="8046" w:type="dxa"/>
          </w:tcPr>
          <w:p w:rsidR="00ED0157" w:rsidRDefault="00ED0157" w:rsidP="00ED0157">
            <w:pPr>
              <w:rPr>
                <w:lang w:val="ro-RO"/>
              </w:rPr>
            </w:pP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Evalu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area eficacității vaccinărilor (</w:t>
            </w: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localitate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). </w:t>
            </w: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1</w:t>
            </w:r>
          </w:p>
        </w:tc>
      </w:tr>
      <w:tr w:rsidR="00ED0157" w:rsidTr="00ED0157">
        <w:trPr>
          <w:trHeight w:val="288"/>
        </w:trPr>
        <w:tc>
          <w:tcPr>
            <w:tcW w:w="8046" w:type="dxa"/>
          </w:tcPr>
          <w:p w:rsidR="00ED0157" w:rsidRDefault="00ED0157" w:rsidP="00ED0157">
            <w:pPr>
              <w:rPr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Alcătuirea notelor informative.</w:t>
            </w: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ED0157" w:rsidTr="00ED0157">
        <w:trPr>
          <w:trHeight w:val="840"/>
        </w:trPr>
        <w:tc>
          <w:tcPr>
            <w:tcW w:w="8046" w:type="dxa"/>
          </w:tcPr>
          <w:p w:rsidR="00ED0157" w:rsidRPr="002A4E28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Diagnosticarea epidemiologică,elaborarea</w:t>
            </w: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măsurilor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profilactice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antiepidemice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în infecţii digestive,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respiratorii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zooantroponoze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, sanguine,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asociate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asistenţei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medicale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protozoare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helmintiaze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528"/>
        </w:trPr>
        <w:tc>
          <w:tcPr>
            <w:tcW w:w="8046" w:type="dxa"/>
          </w:tcPr>
          <w:p w:rsidR="00ED0157" w:rsidRPr="002A4E28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Supravegherea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obiect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risc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4E2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:rsidR="00ED0157" w:rsidRPr="002A4E28" w:rsidRDefault="00ED0157" w:rsidP="00ED0157">
            <w:pPr>
              <w:pStyle w:val="ab"/>
              <w:spacing w:line="240" w:lineRule="auto"/>
              <w:jc w:val="left"/>
              <w:rPr>
                <w:lang w:val="ro-RO"/>
              </w:rPr>
            </w:pP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D0157" w:rsidTr="00ED0157">
        <w:trPr>
          <w:trHeight w:val="461"/>
        </w:trPr>
        <w:tc>
          <w:tcPr>
            <w:tcW w:w="8046" w:type="dxa"/>
            <w:shd w:val="clear" w:color="auto" w:fill="auto"/>
          </w:tcPr>
          <w:p w:rsidR="00ED0157" w:rsidRPr="005F2E2D" w:rsidRDefault="00ED0157" w:rsidP="00ED0157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fr-FR"/>
              </w:rPr>
            </w:pPr>
            <w:r w:rsidRPr="005F2E2D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  <w:lang w:val="ro-RO"/>
              </w:rPr>
              <w:t>Supravegherea şi controlul infecţiilor nonTRANSMISIBILE</w:t>
            </w:r>
          </w:p>
          <w:p w:rsidR="00ED0157" w:rsidRPr="005F2E2D" w:rsidRDefault="00ED0157" w:rsidP="00ED015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</w:p>
        </w:tc>
      </w:tr>
      <w:tr w:rsidR="00ED0157" w:rsidTr="00ED0157">
        <w:trPr>
          <w:trHeight w:val="804"/>
        </w:trPr>
        <w:tc>
          <w:tcPr>
            <w:tcW w:w="8046" w:type="dxa"/>
            <w:shd w:val="clear" w:color="auto" w:fill="auto"/>
          </w:tcPr>
          <w:p w:rsidR="00ED0157" w:rsidRPr="005F2E2D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lang w:val="it-IT"/>
              </w:rPr>
            </w:pPr>
            <w:r w:rsidRPr="005F2E2D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>Stabilirea diagnosticului epidemiologic şi aprecierea situaţiei epi</w:t>
            </w:r>
            <w:r w:rsidRPr="005F2E2D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softHyphen/>
              <w:t>de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miogene în: bolile cardiovasculare, tumorile maligne,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diabetul zaharat, tulburările mintale şi de comportament, traumatisme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(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pentru o boală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).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,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</w:t>
            </w:r>
          </w:p>
        </w:tc>
      </w:tr>
      <w:tr w:rsidR="00ED0157" w:rsidTr="00ED0157">
        <w:trPr>
          <w:trHeight w:val="528"/>
        </w:trPr>
        <w:tc>
          <w:tcPr>
            <w:tcW w:w="8046" w:type="dxa"/>
            <w:shd w:val="clear" w:color="auto" w:fill="auto"/>
          </w:tcPr>
          <w:p w:rsidR="00ED0157" w:rsidRPr="005F2E2D" w:rsidRDefault="00ED0157" w:rsidP="00ED0157">
            <w:pPr>
              <w:widowControl w:val="0"/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</w:pP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Monitorizarea factorilor de risc ce determină nivelul morbidităţii prin maladii nontransmisibile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(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pentru un grup de factori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).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</w:t>
            </w:r>
          </w:p>
        </w:tc>
      </w:tr>
      <w:tr w:rsidR="00ED0157" w:rsidTr="00ED0157">
        <w:trPr>
          <w:trHeight w:val="552"/>
        </w:trPr>
        <w:tc>
          <w:tcPr>
            <w:tcW w:w="8046" w:type="dxa"/>
            <w:shd w:val="clear" w:color="auto" w:fill="auto"/>
          </w:tcPr>
          <w:p w:rsidR="00ED0157" w:rsidRPr="005F2E2D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Planificarea măsurilor de profilaxie în maladiile nontransmisibile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(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conform diagnosticului epidemiologic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). 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</w:t>
            </w: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5F2E2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</w:t>
            </w:r>
          </w:p>
        </w:tc>
      </w:tr>
      <w:tr w:rsidR="00ED0157" w:rsidTr="00ED0157">
        <w:trPr>
          <w:trHeight w:val="564"/>
        </w:trPr>
        <w:tc>
          <w:tcPr>
            <w:tcW w:w="8046" w:type="dxa"/>
            <w:shd w:val="clear" w:color="auto" w:fill="auto"/>
          </w:tcPr>
          <w:p w:rsidR="00ED0157" w:rsidRPr="005F2E2D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Analiza rapoartelor statistice (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IMSP sau 1 teritoriu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). </w:t>
            </w:r>
            <w:r w:rsidRPr="005F2E2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</w:t>
            </w:r>
          </w:p>
          <w:p w:rsidR="00ED0157" w:rsidRPr="005F2E2D" w:rsidRDefault="00ED0157" w:rsidP="00ED0157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985" w:type="dxa"/>
            <w:shd w:val="clear" w:color="auto" w:fill="auto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5F2E2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</w:t>
            </w:r>
          </w:p>
        </w:tc>
      </w:tr>
      <w:tr w:rsidR="00ED0157" w:rsidRPr="005F2E2D" w:rsidTr="00ED0157">
        <w:trPr>
          <w:trHeight w:val="560"/>
        </w:trPr>
        <w:tc>
          <w:tcPr>
            <w:tcW w:w="8046" w:type="dxa"/>
          </w:tcPr>
          <w:p w:rsidR="00ED0157" w:rsidRPr="00F00A88" w:rsidRDefault="00ED0157" w:rsidP="00ED0157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F00A88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lastRenderedPageBreak/>
              <w:t>POMOVAREA SĂNĂTĂŢII</w:t>
            </w:r>
          </w:p>
          <w:p w:rsidR="00ED0157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985" w:type="dxa"/>
          </w:tcPr>
          <w:p w:rsidR="00ED0157" w:rsidRPr="005F2E2D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D0157" w:rsidRPr="005F2E2D" w:rsidTr="00ED0157">
        <w:trPr>
          <w:trHeight w:val="300"/>
        </w:trPr>
        <w:tc>
          <w:tcPr>
            <w:tcW w:w="8046" w:type="dxa"/>
          </w:tcPr>
          <w:p w:rsidR="00ED0157" w:rsidRPr="00F00A88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Elaborarea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computerizată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 a</w:t>
            </w:r>
            <w:proofErr w:type="gram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diverselor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materiale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pentru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presa</w:t>
            </w:r>
            <w:proofErr w:type="spellEnd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scrisă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(</w:t>
            </w:r>
            <w:r w:rsidRPr="00F00A8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materiale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).</w:t>
            </w:r>
            <w:r w:rsidRPr="00F00A8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E</w:t>
            </w:r>
          </w:p>
        </w:tc>
        <w:tc>
          <w:tcPr>
            <w:tcW w:w="1985" w:type="dxa"/>
          </w:tcPr>
          <w:p w:rsidR="00ED0157" w:rsidRPr="005F2E2D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</w:t>
            </w:r>
          </w:p>
        </w:tc>
      </w:tr>
      <w:tr w:rsidR="00ED0157" w:rsidRPr="00F00A88" w:rsidTr="00ED0157">
        <w:trPr>
          <w:trHeight w:val="307"/>
        </w:trPr>
        <w:tc>
          <w:tcPr>
            <w:tcW w:w="8046" w:type="dxa"/>
          </w:tcPr>
          <w:p w:rsidR="00ED0157" w:rsidRPr="00F00A88" w:rsidRDefault="00ED0157" w:rsidP="00ED0157">
            <w:pPr>
              <w:pStyle w:val="Bodytext"/>
              <w:widowControl w:val="0"/>
              <w:spacing w:line="240" w:lineRule="auto"/>
              <w:ind w:firstLine="0"/>
              <w:rPr>
                <w:spacing w:val="-2"/>
                <w:sz w:val="24"/>
                <w:szCs w:val="24"/>
              </w:rPr>
            </w:pPr>
            <w:proofErr w:type="spellStart"/>
            <w:r w:rsidRPr="00F00A88">
              <w:rPr>
                <w:sz w:val="24"/>
                <w:szCs w:val="24"/>
              </w:rPr>
              <w:t>Elaborarea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şi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adaptarea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com</w:t>
            </w:r>
            <w:r>
              <w:rPr>
                <w:sz w:val="24"/>
                <w:szCs w:val="24"/>
              </w:rPr>
              <w:t>puterizată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materialelor</w:t>
            </w:r>
            <w:proofErr w:type="spellEnd"/>
            <w:r>
              <w:rPr>
                <w:sz w:val="24"/>
                <w:szCs w:val="24"/>
              </w:rPr>
              <w:t xml:space="preserve"> audio.</w:t>
            </w:r>
            <w:r w:rsidRPr="00F00A88">
              <w:rPr>
                <w:sz w:val="24"/>
                <w:szCs w:val="24"/>
              </w:rPr>
              <w:t xml:space="preserve"> E</w:t>
            </w:r>
          </w:p>
        </w:tc>
        <w:tc>
          <w:tcPr>
            <w:tcW w:w="1985" w:type="dxa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0157" w:rsidRPr="00F00A88" w:rsidTr="00ED0157">
        <w:trPr>
          <w:trHeight w:val="264"/>
        </w:trPr>
        <w:tc>
          <w:tcPr>
            <w:tcW w:w="8046" w:type="dxa"/>
          </w:tcPr>
          <w:p w:rsidR="00ED0157" w:rsidRPr="00F00A88" w:rsidRDefault="00ED0157" w:rsidP="00ED0157">
            <w:pPr>
              <w:pStyle w:val="Bodytext"/>
              <w:widowControl w:val="0"/>
              <w:spacing w:line="240" w:lineRule="auto"/>
              <w:ind w:firstLine="0"/>
              <w:rPr>
                <w:sz w:val="24"/>
                <w:szCs w:val="24"/>
                <w:lang w:val="it-IT"/>
              </w:rPr>
            </w:pPr>
            <w:proofErr w:type="spellStart"/>
            <w:r w:rsidRPr="00F00A88">
              <w:rPr>
                <w:sz w:val="24"/>
                <w:szCs w:val="24"/>
              </w:rPr>
              <w:t>Elaborarea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şi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adaptarea</w:t>
            </w:r>
            <w:proofErr w:type="spellEnd"/>
            <w:r w:rsidRPr="00F00A88">
              <w:rPr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z w:val="24"/>
                <w:szCs w:val="24"/>
              </w:rPr>
              <w:t>com</w:t>
            </w:r>
            <w:r>
              <w:rPr>
                <w:sz w:val="24"/>
                <w:szCs w:val="24"/>
              </w:rPr>
              <w:t>puterizată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materialelor</w:t>
            </w:r>
            <w:proofErr w:type="spellEnd"/>
            <w:r>
              <w:rPr>
                <w:sz w:val="24"/>
                <w:szCs w:val="24"/>
              </w:rPr>
              <w:t xml:space="preserve"> video. </w:t>
            </w:r>
            <w:r w:rsidRPr="00F00A88">
              <w:rPr>
                <w:sz w:val="24"/>
                <w:szCs w:val="24"/>
              </w:rPr>
              <w:t xml:space="preserve">E </w:t>
            </w:r>
          </w:p>
        </w:tc>
        <w:tc>
          <w:tcPr>
            <w:tcW w:w="1985" w:type="dxa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0157" w:rsidRPr="00F00A88" w:rsidTr="00ED0157">
        <w:trPr>
          <w:trHeight w:val="259"/>
        </w:trPr>
        <w:tc>
          <w:tcPr>
            <w:tcW w:w="8046" w:type="dxa"/>
          </w:tcPr>
          <w:p w:rsidR="00ED0157" w:rsidRPr="00F00A88" w:rsidRDefault="00ED0157" w:rsidP="00ED0157">
            <w:pPr>
              <w:pStyle w:val="Bodytext"/>
              <w:widowControl w:val="0"/>
              <w:autoSpaceDE/>
              <w:autoSpaceDN/>
              <w:adjustRightInd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F00A88">
              <w:rPr>
                <w:spacing w:val="-2"/>
                <w:sz w:val="24"/>
                <w:szCs w:val="24"/>
              </w:rPr>
              <w:t>Elaborarea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şi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adaptarea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computerizată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a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materialelor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pentru</w:t>
            </w:r>
            <w:proofErr w:type="spellEnd"/>
            <w:r w:rsidRPr="00F00A8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spacing w:val="-2"/>
                <w:sz w:val="24"/>
                <w:szCs w:val="24"/>
              </w:rPr>
              <w:t>presa</w:t>
            </w:r>
            <w:proofErr w:type="spellEnd"/>
            <w:r w:rsidRPr="00F00A88">
              <w:rPr>
                <w:sz w:val="24"/>
                <w:szCs w:val="24"/>
              </w:rPr>
              <w:t xml:space="preserve"> electronic</w:t>
            </w:r>
            <w:r>
              <w:rPr>
                <w:sz w:val="24"/>
                <w:szCs w:val="24"/>
              </w:rPr>
              <w:t>.</w:t>
            </w:r>
            <w:r w:rsidRPr="00F00A88">
              <w:rPr>
                <w:sz w:val="24"/>
                <w:szCs w:val="24"/>
              </w:rPr>
              <w:t xml:space="preserve"> E</w:t>
            </w:r>
          </w:p>
        </w:tc>
        <w:tc>
          <w:tcPr>
            <w:tcW w:w="1985" w:type="dxa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0157" w:rsidRPr="00F00A88" w:rsidTr="00ED0157">
        <w:trPr>
          <w:trHeight w:val="564"/>
        </w:trPr>
        <w:tc>
          <w:tcPr>
            <w:tcW w:w="8046" w:type="dxa"/>
          </w:tcPr>
          <w:p w:rsidR="00ED0157" w:rsidRPr="00F00A88" w:rsidRDefault="00ED0157" w:rsidP="00ED0157">
            <w:pPr>
              <w:rPr>
                <w:spacing w:val="-2"/>
                <w:sz w:val="24"/>
                <w:szCs w:val="24"/>
              </w:rPr>
            </w:pP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Petrecerea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prelegerilor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instruirii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contingentelor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risc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epidemiologia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ladiilor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contagioase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00A8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985" w:type="dxa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0157" w:rsidRPr="00F00A88" w:rsidTr="00ED0157">
        <w:trPr>
          <w:trHeight w:val="398"/>
        </w:trPr>
        <w:tc>
          <w:tcPr>
            <w:tcW w:w="8046" w:type="dxa"/>
          </w:tcPr>
          <w:p w:rsidR="00ED0157" w:rsidRPr="00F00A88" w:rsidRDefault="00ED0157" w:rsidP="00ED0157">
            <w:pPr>
              <w:pStyle w:val="Bodytext"/>
              <w:widowControl w:val="0"/>
              <w:autoSpaceDE/>
              <w:autoSpaceDN/>
              <w:adjustRightInd/>
              <w:spacing w:line="240" w:lineRule="auto"/>
              <w:ind w:firstLine="0"/>
              <w:rPr>
                <w:sz w:val="24"/>
                <w:szCs w:val="24"/>
              </w:rPr>
            </w:pPr>
            <w:r w:rsidRPr="00F00A88">
              <w:rPr>
                <w:sz w:val="24"/>
                <w:szCs w:val="24"/>
                <w:lang w:val="ro-RO"/>
              </w:rPr>
              <w:t>Alcatuirea raportului  statistic  nr. 50-săn</w:t>
            </w:r>
            <w:r>
              <w:rPr>
                <w:sz w:val="24"/>
                <w:szCs w:val="24"/>
                <w:lang w:val="ro-RO"/>
              </w:rPr>
              <w:t>.</w:t>
            </w:r>
            <w:r w:rsidRPr="00F00A88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(</w:t>
            </w:r>
            <w:r w:rsidRPr="00F00A88">
              <w:rPr>
                <w:sz w:val="24"/>
                <w:szCs w:val="24"/>
                <w:lang w:val="ro-RO"/>
              </w:rPr>
              <w:t>raport pe modul</w:t>
            </w:r>
            <w:r>
              <w:rPr>
                <w:sz w:val="24"/>
                <w:szCs w:val="24"/>
                <w:lang w:val="ro-RO"/>
              </w:rPr>
              <w:t>)</w:t>
            </w:r>
            <w:r w:rsidRPr="00F00A88">
              <w:rPr>
                <w:sz w:val="24"/>
                <w:szCs w:val="24"/>
                <w:lang w:val="ro-RO"/>
              </w:rPr>
              <w:t xml:space="preserve"> I</w:t>
            </w:r>
            <w:r>
              <w:rPr>
                <w:sz w:val="24"/>
                <w:szCs w:val="24"/>
                <w:lang w:val="ro-RO"/>
              </w:rPr>
              <w:t xml:space="preserve">, </w:t>
            </w:r>
            <w:r w:rsidRPr="00F00A88">
              <w:rPr>
                <w:sz w:val="24"/>
                <w:szCs w:val="24"/>
                <w:lang w:val="ro-RO"/>
              </w:rPr>
              <w:t>E</w:t>
            </w:r>
          </w:p>
        </w:tc>
        <w:tc>
          <w:tcPr>
            <w:tcW w:w="1985" w:type="dxa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D0157" w:rsidRPr="00F00A88" w:rsidTr="00ED0157">
        <w:trPr>
          <w:trHeight w:val="702"/>
        </w:trPr>
        <w:tc>
          <w:tcPr>
            <w:tcW w:w="8046" w:type="dxa"/>
          </w:tcPr>
          <w:p w:rsidR="00ED0157" w:rsidRPr="00EF5BAE" w:rsidRDefault="00ED0157" w:rsidP="00ED0157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</w:pPr>
            <w:r w:rsidRPr="00EF5BAE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Aplicarea măsurilor de constrângere legislativă în activitatea Serviciului de Supraveghere de Stat a Sănătăţii Publice</w:t>
            </w:r>
            <w:r w:rsidRPr="00EF5BAE"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 xml:space="preserve"> </w:t>
            </w:r>
          </w:p>
          <w:p w:rsidR="00ED0157" w:rsidRPr="00EF5BAE" w:rsidRDefault="00ED0157" w:rsidP="00ED0157">
            <w:pPr>
              <w:pStyle w:val="Bodytext"/>
              <w:widowControl w:val="0"/>
              <w:autoSpaceDE/>
              <w:autoSpaceDN/>
              <w:adjustRightInd/>
              <w:spacing w:line="240" w:lineRule="auto"/>
              <w:ind w:firstLine="0"/>
              <w:rPr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</w:tcPr>
          <w:p w:rsidR="00ED0157" w:rsidRPr="00F00A88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D0157" w:rsidTr="00ED0157">
        <w:trPr>
          <w:trHeight w:val="564"/>
        </w:trPr>
        <w:tc>
          <w:tcPr>
            <w:tcW w:w="8046" w:type="dxa"/>
          </w:tcPr>
          <w:p w:rsidR="00ED0157" w:rsidRPr="00EF5BAE" w:rsidRDefault="00ED0157" w:rsidP="00ED0157">
            <w:pPr>
              <w:pStyle w:val="Default"/>
              <w:jc w:val="both"/>
              <w:rPr>
                <w:lang w:val="it-IT"/>
              </w:rPr>
            </w:pPr>
            <w:proofErr w:type="spellStart"/>
            <w:r w:rsidRPr="00EF5BAE">
              <w:rPr>
                <w:lang w:val="en-US"/>
              </w:rPr>
              <w:t>Aplicarea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propunerilor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în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supravegherea</w:t>
            </w:r>
            <w:proofErr w:type="spellEnd"/>
            <w:r w:rsidRPr="00EF5BAE">
              <w:rPr>
                <w:lang w:val="en-US"/>
              </w:rPr>
              <w:t xml:space="preserve"> de stat </w:t>
            </w:r>
            <w:proofErr w:type="gramStart"/>
            <w:r w:rsidRPr="00EF5BAE">
              <w:rPr>
                <w:lang w:val="en-US"/>
              </w:rPr>
              <w:t>a</w:t>
            </w:r>
            <w:proofErr w:type="gram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sănătăţii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publice</w:t>
            </w:r>
            <w:proofErr w:type="spellEnd"/>
            <w:r>
              <w:rPr>
                <w:lang w:val="en-US"/>
              </w:rPr>
              <w:t>. (</w:t>
            </w:r>
            <w:proofErr w:type="spellStart"/>
            <w:r>
              <w:rPr>
                <w:lang w:val="en-US"/>
              </w:rPr>
              <w:t>pentru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fiecare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proces</w:t>
            </w:r>
            <w:proofErr w:type="spellEnd"/>
            <w:r w:rsidRPr="00EF5BAE">
              <w:rPr>
                <w:lang w:val="en-US"/>
              </w:rPr>
              <w:t xml:space="preserve"> verbal de </w:t>
            </w:r>
            <w:proofErr w:type="spellStart"/>
            <w:r w:rsidRPr="00EF5BAE">
              <w:rPr>
                <w:lang w:val="en-US"/>
              </w:rPr>
              <w:t>constatare</w:t>
            </w:r>
            <w:proofErr w:type="spellEnd"/>
            <w:r>
              <w:rPr>
                <w:lang w:val="en-US"/>
              </w:rPr>
              <w:t xml:space="preserve">) </w:t>
            </w:r>
            <w:r w:rsidRPr="00EF5BAE">
              <w:rPr>
                <w:lang w:val="en-US"/>
              </w:rPr>
              <w:t>I</w:t>
            </w:r>
            <w:r>
              <w:rPr>
                <w:lang w:val="en-US"/>
              </w:rPr>
              <w:t xml:space="preserve">, </w:t>
            </w:r>
            <w:r w:rsidRPr="00EF5BAE">
              <w:rPr>
                <w:lang w:val="en-US"/>
              </w:rPr>
              <w:t>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 w:rsidRPr="00EF5BAE">
              <w:rPr>
                <w:sz w:val="24"/>
                <w:szCs w:val="24"/>
              </w:rPr>
              <w:t>3</w:t>
            </w:r>
          </w:p>
        </w:tc>
      </w:tr>
      <w:tr w:rsidR="00ED0157" w:rsidTr="00ED0157">
        <w:trPr>
          <w:trHeight w:val="264"/>
        </w:trPr>
        <w:tc>
          <w:tcPr>
            <w:tcW w:w="8046" w:type="dxa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lang w:val="en-US"/>
              </w:rPr>
            </w:pP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prescripţiilor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sanitare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D0157" w:rsidTr="00ED0157">
        <w:trPr>
          <w:trHeight w:val="540"/>
        </w:trPr>
        <w:tc>
          <w:tcPr>
            <w:tcW w:w="8046" w:type="dxa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CSP </w:t>
            </w:r>
            <w:proofErr w:type="gram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măsurilor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constrângere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suspendare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552"/>
        </w:trPr>
        <w:tc>
          <w:tcPr>
            <w:tcW w:w="8046" w:type="dxa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CSP </w:t>
            </w:r>
            <w:proofErr w:type="gram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măsurilor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constrângere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amendare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,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468"/>
        </w:trPr>
        <w:tc>
          <w:tcPr>
            <w:tcW w:w="8046" w:type="dxa"/>
          </w:tcPr>
          <w:p w:rsidR="00ED0157" w:rsidRPr="00EF5BAE" w:rsidRDefault="00ED0157" w:rsidP="00ED0157">
            <w:pPr>
              <w:pStyle w:val="Default"/>
              <w:jc w:val="both"/>
              <w:rPr>
                <w:lang w:val="en-US"/>
              </w:rPr>
            </w:pPr>
            <w:proofErr w:type="spellStart"/>
            <w:r w:rsidRPr="00EF5BAE">
              <w:rPr>
                <w:lang w:val="en-US"/>
              </w:rPr>
              <w:t>Aplicarea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deciziilor</w:t>
            </w:r>
            <w:proofErr w:type="spellEnd"/>
            <w:r w:rsidRPr="00EF5BAE">
              <w:rPr>
                <w:lang w:val="en-US"/>
              </w:rPr>
              <w:t xml:space="preserve"> de </w:t>
            </w:r>
            <w:proofErr w:type="spellStart"/>
            <w:r w:rsidRPr="00EF5BAE">
              <w:rPr>
                <w:lang w:val="en-US"/>
              </w:rPr>
              <w:t>izolare</w:t>
            </w:r>
            <w:proofErr w:type="spellEnd"/>
            <w:r w:rsidRPr="00EF5BAE">
              <w:rPr>
                <w:lang w:val="en-US"/>
              </w:rPr>
              <w:t xml:space="preserve"> a </w:t>
            </w:r>
            <w:proofErr w:type="spellStart"/>
            <w:r w:rsidRPr="00EF5BAE">
              <w:rPr>
                <w:lang w:val="en-US"/>
              </w:rPr>
              <w:t>bolnavilor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contagioşi</w:t>
            </w:r>
            <w:proofErr w:type="spellEnd"/>
            <w:r w:rsidRPr="00EF5BAE">
              <w:rPr>
                <w:lang w:val="en-US"/>
              </w:rPr>
              <w:t xml:space="preserve"> </w:t>
            </w:r>
            <w:proofErr w:type="spellStart"/>
            <w:r w:rsidRPr="00EF5BAE">
              <w:rPr>
                <w:lang w:val="en-US"/>
              </w:rPr>
              <w:t>şi</w:t>
            </w:r>
            <w:proofErr w:type="spellEnd"/>
            <w:r w:rsidRPr="00EF5BAE">
              <w:rPr>
                <w:lang w:val="en-US"/>
              </w:rPr>
              <w:t xml:space="preserve"> a </w:t>
            </w:r>
            <w:proofErr w:type="spellStart"/>
            <w:r w:rsidRPr="00EF5BAE">
              <w:rPr>
                <w:lang w:val="en-US"/>
              </w:rPr>
              <w:t>per</w:t>
            </w:r>
            <w:r w:rsidRPr="00EF5BAE">
              <w:rPr>
                <w:lang w:val="en-US"/>
              </w:rPr>
              <w:softHyphen/>
              <w:t>soa</w:t>
            </w:r>
            <w:r>
              <w:rPr>
                <w:lang w:val="en-US"/>
              </w:rPr>
              <w:softHyphen/>
              <w:t>nelor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suspecte</w:t>
            </w:r>
            <w:proofErr w:type="spellEnd"/>
            <w:r>
              <w:rPr>
                <w:lang w:val="en-US"/>
              </w:rPr>
              <w:t>.</w:t>
            </w:r>
            <w:r w:rsidRPr="00EF5BAE">
              <w:rPr>
                <w:lang w:val="en-US"/>
              </w:rPr>
              <w:t xml:space="preserve"> </w:t>
            </w:r>
            <w:r w:rsidRPr="00EF5BAE">
              <w:rPr>
                <w:lang w:val="fr-FR"/>
              </w:rPr>
              <w:t xml:space="preserve"> E </w:t>
            </w:r>
          </w:p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576"/>
        </w:trPr>
        <w:tc>
          <w:tcPr>
            <w:tcW w:w="8046" w:type="dxa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deciziilor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efectuare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dezinfecţiei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dezinsecţiei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oftHyphen/>
              <w:t>ratizării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focar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576"/>
        </w:trPr>
        <w:tc>
          <w:tcPr>
            <w:tcW w:w="8046" w:type="dxa"/>
          </w:tcPr>
          <w:p w:rsidR="00ED0157" w:rsidRPr="002C2E3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sancţiunilor</w:t>
            </w:r>
            <w:proofErr w:type="spellEnd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disciplinare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C2E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5</w:t>
            </w:r>
          </w:p>
        </w:tc>
      </w:tr>
      <w:tr w:rsidR="00ED0157" w:rsidTr="00ED0157">
        <w:trPr>
          <w:trHeight w:val="336"/>
        </w:trPr>
        <w:tc>
          <w:tcPr>
            <w:tcW w:w="8046" w:type="dxa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acţiunilor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restituire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proofErr w:type="gram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cheltuielilor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suportate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0157" w:rsidTr="00ED0157">
        <w:trPr>
          <w:trHeight w:val="173"/>
        </w:trPr>
        <w:tc>
          <w:tcPr>
            <w:tcW w:w="8046" w:type="dxa"/>
          </w:tcPr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Analiza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indicilor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aplicare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măsurilor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constrângere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legislativă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în</w:t>
            </w:r>
            <w:proofErr w:type="spellEnd"/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CSP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EF5B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  <w:p w:rsidR="00ED0157" w:rsidRPr="00EF5BAE" w:rsidRDefault="00ED0157" w:rsidP="00ED0157">
            <w:pPr>
              <w:pStyle w:val="1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ED0157" w:rsidRDefault="00ED0157" w:rsidP="00ED015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hadow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hadow/>
                <w:sz w:val="24"/>
                <w:szCs w:val="24"/>
              </w:rPr>
              <w:t>1</w:t>
            </w:r>
          </w:p>
        </w:tc>
      </w:tr>
    </w:tbl>
    <w:p w:rsidR="001B640C" w:rsidRDefault="001B640C" w:rsidP="007153D3">
      <w:pPr>
        <w:spacing w:after="0" w:line="240" w:lineRule="auto"/>
        <w:jc w:val="both"/>
        <w:rPr>
          <w:rFonts w:ascii="Times New Roman" w:hAnsi="Times New Roman" w:cs="Times New Roman"/>
          <w:shadow/>
          <w:sz w:val="24"/>
          <w:szCs w:val="24"/>
        </w:rPr>
      </w:pPr>
    </w:p>
    <w:p w:rsidR="00D06B5E" w:rsidRDefault="00D06B5E" w:rsidP="009404E5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Coordonator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rezidenți</w:t>
      </w:r>
      <w:proofErr w:type="spellEnd"/>
      <w:r>
        <w:rPr>
          <w:rFonts w:ascii="Times New Roman" w:hAnsi="Times New Roman" w:cs="Times New Roman"/>
        </w:rPr>
        <w:t>,</w:t>
      </w:r>
    </w:p>
    <w:p w:rsidR="009404E5" w:rsidRPr="0000776E" w:rsidRDefault="009404E5" w:rsidP="009404E5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00776E">
        <w:rPr>
          <w:rFonts w:ascii="Times New Roman" w:hAnsi="Times New Roman" w:cs="Times New Roman"/>
        </w:rPr>
        <w:t>Şef</w:t>
      </w:r>
      <w:proofErr w:type="spellEnd"/>
      <w:r w:rsidRPr="0000776E">
        <w:rPr>
          <w:rFonts w:ascii="Times New Roman" w:hAnsi="Times New Roman" w:cs="Times New Roman"/>
        </w:rPr>
        <w:t xml:space="preserve"> </w:t>
      </w:r>
      <w:proofErr w:type="spellStart"/>
      <w:r w:rsidRPr="0000776E">
        <w:rPr>
          <w:rFonts w:ascii="Times New Roman" w:hAnsi="Times New Roman" w:cs="Times New Roman"/>
        </w:rPr>
        <w:t>Catedră</w:t>
      </w:r>
      <w:proofErr w:type="spellEnd"/>
      <w:r w:rsidRPr="0000776E">
        <w:rPr>
          <w:rFonts w:ascii="Times New Roman" w:hAnsi="Times New Roman" w:cs="Times New Roman"/>
        </w:rPr>
        <w:t xml:space="preserve"> de </w:t>
      </w:r>
      <w:proofErr w:type="spellStart"/>
      <w:r w:rsidRPr="0000776E">
        <w:rPr>
          <w:rFonts w:ascii="Times New Roman" w:hAnsi="Times New Roman" w:cs="Times New Roman"/>
        </w:rPr>
        <w:t>epidemiologie</w:t>
      </w:r>
      <w:proofErr w:type="spellEnd"/>
      <w:r w:rsidRPr="0000776E">
        <w:rPr>
          <w:rFonts w:ascii="Times New Roman" w:hAnsi="Times New Roman" w:cs="Times New Roman"/>
        </w:rPr>
        <w:t>,</w:t>
      </w:r>
    </w:p>
    <w:p w:rsidR="009404E5" w:rsidRPr="0000776E" w:rsidRDefault="009404E5" w:rsidP="009404E5">
      <w:pPr>
        <w:spacing w:after="0" w:line="240" w:lineRule="auto"/>
        <w:rPr>
          <w:rFonts w:ascii="Times New Roman" w:hAnsi="Times New Roman" w:cs="Times New Roman"/>
        </w:rPr>
      </w:pPr>
      <w:r w:rsidRPr="0000776E">
        <w:rPr>
          <w:rFonts w:ascii="Times New Roman" w:hAnsi="Times New Roman"/>
          <w:lang w:val="ro-RO"/>
        </w:rPr>
        <w:t>prof. universitar, dr. habilitat,</w:t>
      </w:r>
    </w:p>
    <w:p w:rsidR="009404E5" w:rsidRPr="0000776E" w:rsidRDefault="009404E5" w:rsidP="009404E5">
      <w:pPr>
        <w:spacing w:after="0" w:line="240" w:lineRule="auto"/>
        <w:rPr>
          <w:rFonts w:ascii="Times New Roman" w:hAnsi="Times New Roman"/>
          <w:lang w:val="ro-RO"/>
        </w:rPr>
      </w:pPr>
      <w:r w:rsidRPr="0000776E">
        <w:rPr>
          <w:rFonts w:ascii="Times New Roman" w:hAnsi="Times New Roman"/>
          <w:lang w:val="ro-RO"/>
        </w:rPr>
        <w:t xml:space="preserve">membru corespondent AŞM                                                 </w:t>
      </w:r>
      <w:r w:rsidR="0000776E">
        <w:rPr>
          <w:rFonts w:ascii="Times New Roman" w:hAnsi="Times New Roman"/>
          <w:lang w:val="ro-RO"/>
        </w:rPr>
        <w:t xml:space="preserve">           </w:t>
      </w:r>
      <w:r w:rsidRPr="0000776E">
        <w:rPr>
          <w:rFonts w:ascii="Times New Roman" w:hAnsi="Times New Roman"/>
          <w:lang w:val="ro-RO"/>
        </w:rPr>
        <w:t xml:space="preserve">  </w:t>
      </w:r>
      <w:r w:rsidR="0000776E">
        <w:rPr>
          <w:rFonts w:ascii="Times New Roman" w:hAnsi="Times New Roman"/>
          <w:lang w:val="ro-RO"/>
        </w:rPr>
        <w:t xml:space="preserve">                  </w:t>
      </w:r>
      <w:r w:rsidRPr="0000776E">
        <w:rPr>
          <w:rFonts w:ascii="Times New Roman" w:hAnsi="Times New Roman"/>
          <w:lang w:val="ro-RO"/>
        </w:rPr>
        <w:t>Viorel Prisacari</w:t>
      </w:r>
    </w:p>
    <w:p w:rsidR="0000776E" w:rsidRDefault="0000776E" w:rsidP="009404E5">
      <w:pPr>
        <w:spacing w:after="0" w:line="240" w:lineRule="auto"/>
        <w:rPr>
          <w:rFonts w:ascii="Times New Roman" w:hAnsi="Times New Roman" w:cs="Times New Roman"/>
        </w:rPr>
      </w:pPr>
    </w:p>
    <w:p w:rsidR="00D06B5E" w:rsidRDefault="00D06B5E" w:rsidP="009404E5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Responsabil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universitar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rezidenți</w:t>
      </w:r>
      <w:proofErr w:type="spellEnd"/>
      <w:r>
        <w:rPr>
          <w:rFonts w:ascii="Times New Roman" w:hAnsi="Times New Roman" w:cs="Times New Roman"/>
        </w:rPr>
        <w:t>,</w:t>
      </w:r>
    </w:p>
    <w:p w:rsidR="009404E5" w:rsidRPr="0000776E" w:rsidRDefault="009404E5" w:rsidP="009404E5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00776E">
        <w:rPr>
          <w:rFonts w:ascii="Times New Roman" w:hAnsi="Times New Roman" w:cs="Times New Roman"/>
        </w:rPr>
        <w:t>Şef</w:t>
      </w:r>
      <w:proofErr w:type="spellEnd"/>
      <w:r w:rsidRPr="0000776E">
        <w:rPr>
          <w:rFonts w:ascii="Times New Roman" w:hAnsi="Times New Roman" w:cs="Times New Roman"/>
        </w:rPr>
        <w:t xml:space="preserve"> </w:t>
      </w:r>
      <w:proofErr w:type="spellStart"/>
      <w:r w:rsidRPr="0000776E">
        <w:rPr>
          <w:rFonts w:ascii="Times New Roman" w:hAnsi="Times New Roman" w:cs="Times New Roman"/>
        </w:rPr>
        <w:t>studii</w:t>
      </w:r>
      <w:proofErr w:type="spellEnd"/>
      <w:r w:rsidRPr="0000776E">
        <w:rPr>
          <w:rFonts w:ascii="Times New Roman" w:hAnsi="Times New Roman" w:cs="Times New Roman"/>
        </w:rPr>
        <w:t xml:space="preserve"> </w:t>
      </w:r>
      <w:proofErr w:type="spellStart"/>
      <w:r w:rsidRPr="0000776E">
        <w:rPr>
          <w:rFonts w:ascii="Times New Roman" w:hAnsi="Times New Roman" w:cs="Times New Roman"/>
        </w:rPr>
        <w:t>rezidenţi</w:t>
      </w:r>
      <w:proofErr w:type="spellEnd"/>
      <w:r w:rsidRPr="0000776E">
        <w:rPr>
          <w:rFonts w:ascii="Times New Roman" w:hAnsi="Times New Roman" w:cs="Times New Roman"/>
        </w:rPr>
        <w:t>,</w:t>
      </w:r>
      <w:r w:rsidR="0000776E">
        <w:rPr>
          <w:rFonts w:ascii="Times New Roman" w:hAnsi="Times New Roman" w:cs="Times New Roman"/>
        </w:rPr>
        <w:t xml:space="preserve">    </w:t>
      </w:r>
      <w:proofErr w:type="spellStart"/>
      <w:r w:rsidRPr="0000776E">
        <w:rPr>
          <w:rFonts w:ascii="Times New Roman" w:hAnsi="Times New Roman" w:cs="Times New Roman"/>
        </w:rPr>
        <w:t>conferențiar</w:t>
      </w:r>
      <w:proofErr w:type="spellEnd"/>
      <w:r w:rsidRPr="0000776E">
        <w:rPr>
          <w:rFonts w:ascii="Times New Roman" w:hAnsi="Times New Roman" w:cs="Times New Roman"/>
        </w:rPr>
        <w:t xml:space="preserve"> </w:t>
      </w:r>
      <w:proofErr w:type="spellStart"/>
      <w:r w:rsidR="0000776E" w:rsidRPr="0000776E">
        <w:rPr>
          <w:rFonts w:ascii="Times New Roman" w:hAnsi="Times New Roman" w:cs="Times New Roman"/>
        </w:rPr>
        <w:t>universitar</w:t>
      </w:r>
      <w:proofErr w:type="spellEnd"/>
      <w:r w:rsidR="0000776E" w:rsidRPr="0000776E">
        <w:rPr>
          <w:rFonts w:ascii="Times New Roman" w:hAnsi="Times New Roman" w:cs="Times New Roman"/>
        </w:rPr>
        <w:t xml:space="preserve"> </w:t>
      </w:r>
      <w:r w:rsidR="0000776E">
        <w:rPr>
          <w:rFonts w:ascii="Times New Roman" w:hAnsi="Times New Roman" w:cs="Times New Roman"/>
        </w:rPr>
        <w:t xml:space="preserve">                                                    </w:t>
      </w:r>
      <w:proofErr w:type="spellStart"/>
      <w:r w:rsidR="0000776E" w:rsidRPr="0000776E">
        <w:rPr>
          <w:rFonts w:ascii="Times New Roman" w:hAnsi="Times New Roman" w:cs="Times New Roman"/>
        </w:rPr>
        <w:t>Vasile</w:t>
      </w:r>
      <w:proofErr w:type="spellEnd"/>
      <w:r w:rsidR="0000776E" w:rsidRPr="0000776E">
        <w:rPr>
          <w:rFonts w:ascii="Times New Roman" w:hAnsi="Times New Roman" w:cs="Times New Roman"/>
        </w:rPr>
        <w:t xml:space="preserve"> </w:t>
      </w:r>
      <w:proofErr w:type="spellStart"/>
      <w:r w:rsidR="0000776E" w:rsidRPr="0000776E">
        <w:rPr>
          <w:rFonts w:ascii="Times New Roman" w:hAnsi="Times New Roman" w:cs="Times New Roman"/>
        </w:rPr>
        <w:t>Sofronie</w:t>
      </w:r>
      <w:proofErr w:type="spellEnd"/>
      <w:r w:rsidR="0000776E" w:rsidRPr="0000776E">
        <w:rPr>
          <w:rFonts w:ascii="Times New Roman" w:hAnsi="Times New Roman" w:cs="Times New Roman"/>
        </w:rPr>
        <w:t xml:space="preserve">                                          </w:t>
      </w:r>
      <w:r w:rsidRPr="0000776E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</w:p>
    <w:p w:rsidR="001B640C" w:rsidRPr="002F4AB5" w:rsidRDefault="001B640C" w:rsidP="001B640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hadow/>
          <w:sz w:val="24"/>
          <w:szCs w:val="24"/>
        </w:rPr>
      </w:pPr>
    </w:p>
    <w:sectPr w:rsidR="001B640C" w:rsidRPr="002F4AB5" w:rsidSect="007153D3">
      <w:head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968" w:rsidRDefault="001A2968" w:rsidP="007153D3">
      <w:pPr>
        <w:spacing w:after="0" w:line="240" w:lineRule="auto"/>
      </w:pPr>
      <w:r>
        <w:separator/>
      </w:r>
    </w:p>
  </w:endnote>
  <w:endnote w:type="continuationSeparator" w:id="0">
    <w:p w:rsidR="001A2968" w:rsidRDefault="001A2968" w:rsidP="00715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968" w:rsidRDefault="001A2968" w:rsidP="007153D3">
      <w:pPr>
        <w:spacing w:after="0" w:line="240" w:lineRule="auto"/>
      </w:pPr>
      <w:r>
        <w:separator/>
      </w:r>
    </w:p>
  </w:footnote>
  <w:footnote w:type="continuationSeparator" w:id="0">
    <w:p w:rsidR="001A2968" w:rsidRDefault="001A2968" w:rsidP="00715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200" w:type="dxa"/>
      <w:tblLayout w:type="fixed"/>
      <w:tblCellMar>
        <w:left w:w="70" w:type="dxa"/>
        <w:right w:w="70" w:type="dxa"/>
      </w:tblCellMar>
      <w:tblLook w:val="04A0"/>
    </w:tblPr>
    <w:tblGrid>
      <w:gridCol w:w="1620"/>
      <w:gridCol w:w="6210"/>
      <w:gridCol w:w="1350"/>
      <w:gridCol w:w="1260"/>
    </w:tblGrid>
    <w:tr w:rsidR="0071092B" w:rsidTr="0071092B">
      <w:trPr>
        <w:cantSplit/>
        <w:trHeight w:val="390"/>
        <w:tblHeader/>
      </w:trPr>
      <w:tc>
        <w:tcPr>
          <w:tcW w:w="162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71092B" w:rsidRPr="003F3362" w:rsidRDefault="0071092B" w:rsidP="0071092B">
          <w:pPr>
            <w:pStyle w:val="a3"/>
            <w:rPr>
              <w:rFonts w:ascii="Arial" w:hAnsi="Arial" w:cs="Arial"/>
              <w:lang w:eastAsia="ru-RU"/>
            </w:rPr>
          </w:pPr>
          <w:r>
            <w:rPr>
              <w:rFonts w:ascii="Arial" w:hAnsi="Arial"/>
            </w:rPr>
            <w:t xml:space="preserve">      </w:t>
          </w:r>
          <w:r>
            <w:rPr>
              <w:noProof/>
              <w:sz w:val="16"/>
              <w:szCs w:val="16"/>
              <w:lang w:val="ru-RU" w:eastAsia="ru-RU"/>
            </w:rPr>
            <w:drawing>
              <wp:inline distT="0" distB="0" distL="0" distR="0">
                <wp:extent cx="561975" cy="82867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71092B" w:rsidRDefault="0071092B" w:rsidP="0071092B">
          <w:pPr>
            <w:pStyle w:val="a3"/>
            <w:jc w:val="center"/>
            <w:rPr>
              <w:rFonts w:ascii="Arial" w:hAnsi="Arial" w:cs="Arial"/>
              <w:b/>
              <w:caps/>
              <w:sz w:val="32"/>
              <w:szCs w:val="32"/>
              <w:lang w:val="it-IT"/>
            </w:rPr>
          </w:pPr>
          <w:r>
            <w:rPr>
              <w:rFonts w:ascii="Arial" w:hAnsi="Arial"/>
              <w:b/>
              <w:caps/>
              <w:sz w:val="32"/>
              <w:szCs w:val="32"/>
              <w:lang w:val="it-IT"/>
            </w:rPr>
            <w:t>VAM</w:t>
          </w:r>
          <w:r>
            <w:rPr>
              <w:rFonts w:ascii="Arial" w:hAnsi="Arial" w:cs="Arial"/>
              <w:b/>
              <w:caps/>
              <w:sz w:val="32"/>
              <w:szCs w:val="32"/>
              <w:lang w:val="it-IT"/>
            </w:rPr>
            <w:t xml:space="preserve"> 7.5.1 </w:t>
          </w:r>
        </w:p>
        <w:p w:rsidR="0071092B" w:rsidRPr="001B7F19" w:rsidRDefault="0071092B" w:rsidP="007153D3">
          <w:pPr>
            <w:pStyle w:val="a3"/>
            <w:jc w:val="center"/>
            <w:rPr>
              <w:sz w:val="24"/>
              <w:szCs w:val="24"/>
              <w:lang w:val="it-IT"/>
            </w:rPr>
          </w:pPr>
          <w:r w:rsidRPr="001B7F19">
            <w:rPr>
              <w:sz w:val="24"/>
              <w:szCs w:val="24"/>
              <w:lang w:val="it-IT"/>
            </w:rPr>
            <w:t>Volumul asisten</w:t>
          </w:r>
          <w:r w:rsidRPr="001B7F19">
            <w:rPr>
              <w:sz w:val="24"/>
              <w:szCs w:val="24"/>
              <w:lang w:val="ro-RO"/>
            </w:rPr>
            <w:t>ței medicale acordate de medici rezidenți</w:t>
          </w:r>
        </w:p>
        <w:p w:rsidR="0071092B" w:rsidRDefault="0071092B" w:rsidP="001B7F19">
          <w:pPr>
            <w:pStyle w:val="a3"/>
            <w:jc w:val="center"/>
            <w:rPr>
              <w:lang w:val="it-IT" w:eastAsia="ru-RU"/>
            </w:rPr>
          </w:pPr>
          <w:r>
            <w:rPr>
              <w:lang w:val="it-IT"/>
            </w:rPr>
            <w:t xml:space="preserve">și limitele de competență  SPECIALITATEA </w:t>
          </w:r>
          <w:r w:rsidRPr="001B7F19">
            <w:rPr>
              <w:b/>
              <w:sz w:val="24"/>
              <w:szCs w:val="24"/>
              <w:lang w:val="it-IT"/>
            </w:rPr>
            <w:t xml:space="preserve">Epidemiologie </w:t>
          </w:r>
          <w:r>
            <w:rPr>
              <w:lang w:val="it-IT"/>
            </w:rPr>
            <w:t xml:space="preserve"> </w:t>
          </w: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092B" w:rsidRDefault="0071092B" w:rsidP="0071092B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  <w:lang w:val="ro-RO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>RED</w:t>
          </w:r>
          <w:r>
            <w:rPr>
              <w:rStyle w:val="a7"/>
              <w:rFonts w:ascii="Arial" w:hAnsi="Arial" w:cs="Arial"/>
              <w:b/>
              <w:sz w:val="18"/>
              <w:szCs w:val="18"/>
              <w:lang w:val="ro-RO"/>
            </w:rPr>
            <w:t>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092B" w:rsidRPr="00A23ADC" w:rsidRDefault="0071092B" w:rsidP="0071092B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>04</w:t>
          </w:r>
        </w:p>
      </w:tc>
    </w:tr>
    <w:tr w:rsidR="0071092B" w:rsidTr="0071092B">
      <w:trPr>
        <w:cantSplit/>
        <w:trHeight w:val="360"/>
        <w:tblHeader/>
      </w:trPr>
      <w:tc>
        <w:tcPr>
          <w:tcW w:w="16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71092B" w:rsidRDefault="0071092B" w:rsidP="0071092B">
          <w:pPr>
            <w:rPr>
              <w:rFonts w:ascii="Arial" w:hAnsi="Arial" w:cs="Arial"/>
              <w:sz w:val="24"/>
              <w:szCs w:val="24"/>
              <w:lang w:val="ru-RU" w:eastAsia="ru-RU"/>
            </w:rPr>
          </w:pPr>
        </w:p>
      </w:tc>
      <w:tc>
        <w:tcPr>
          <w:tcW w:w="62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71092B" w:rsidRDefault="0071092B" w:rsidP="0071092B">
          <w:pPr>
            <w:rPr>
              <w:sz w:val="24"/>
              <w:szCs w:val="24"/>
              <w:lang w:val="it-IT" w:eastAsia="ru-RU"/>
            </w:rPr>
          </w:pP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092B" w:rsidRDefault="0071092B" w:rsidP="0071092B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>DATA: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092B" w:rsidRPr="00A23ADC" w:rsidRDefault="0071092B" w:rsidP="0071092B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>anul 2016</w:t>
          </w:r>
        </w:p>
      </w:tc>
    </w:tr>
    <w:tr w:rsidR="0071092B" w:rsidTr="0071092B">
      <w:trPr>
        <w:cantSplit/>
        <w:trHeight w:val="512"/>
        <w:tblHeader/>
      </w:trPr>
      <w:tc>
        <w:tcPr>
          <w:tcW w:w="16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71092B" w:rsidRDefault="0071092B" w:rsidP="0071092B">
          <w:pPr>
            <w:rPr>
              <w:rFonts w:ascii="Arial" w:hAnsi="Arial" w:cs="Arial"/>
              <w:sz w:val="24"/>
              <w:szCs w:val="24"/>
              <w:lang w:val="ru-RU" w:eastAsia="ru-RU"/>
            </w:rPr>
          </w:pPr>
        </w:p>
      </w:tc>
      <w:tc>
        <w:tcPr>
          <w:tcW w:w="62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71092B" w:rsidRDefault="0071092B" w:rsidP="0071092B">
          <w:pPr>
            <w:rPr>
              <w:sz w:val="24"/>
              <w:szCs w:val="24"/>
              <w:lang w:val="it-IT" w:eastAsia="ru-RU"/>
            </w:rPr>
          </w:pPr>
        </w:p>
      </w:tc>
      <w:tc>
        <w:tcPr>
          <w:tcW w:w="261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1092B" w:rsidRDefault="0071092B" w:rsidP="0071092B">
          <w:pPr>
            <w:pStyle w:val="PaginaIntestazione"/>
            <w:rPr>
              <w:rStyle w:val="a7"/>
              <w:rFonts w:ascii="Arial" w:hAnsi="Arial" w:cs="Arial"/>
              <w:b/>
              <w:sz w:val="18"/>
              <w:szCs w:val="18"/>
            </w:rPr>
          </w:pPr>
          <w:r>
            <w:rPr>
              <w:rStyle w:val="a7"/>
              <w:rFonts w:ascii="Arial" w:hAnsi="Arial" w:cs="Arial"/>
              <w:b/>
              <w:sz w:val="18"/>
              <w:szCs w:val="18"/>
            </w:rPr>
            <w:t xml:space="preserve">Pag.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 \* MERGEFORMAT </w:instrText>
          </w:r>
          <w:r>
            <w:rPr>
              <w:rFonts w:ascii="Arial" w:hAnsi="Arial"/>
            </w:rPr>
            <w:fldChar w:fldCharType="separate"/>
          </w:r>
          <w:r w:rsidR="00843D4E">
            <w:rPr>
              <w:rFonts w:ascii="Arial" w:hAnsi="Arial"/>
              <w:noProof/>
            </w:rPr>
            <w:t>5</w:t>
          </w:r>
          <w:r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>/</w:t>
          </w:r>
          <w:fldSimple w:instr=" NUMPAGES  \* MERGEFORMAT ">
            <w:r w:rsidR="00843D4E" w:rsidRPr="00843D4E">
              <w:rPr>
                <w:rFonts w:ascii="Arial" w:hAnsi="Arial"/>
                <w:noProof/>
              </w:rPr>
              <w:t>6</w:t>
            </w:r>
          </w:fldSimple>
        </w:p>
      </w:tc>
    </w:tr>
  </w:tbl>
  <w:p w:rsidR="0071092B" w:rsidRDefault="0071092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93CA0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BD4730"/>
    <w:multiLevelType w:val="hybridMultilevel"/>
    <w:tmpl w:val="93664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906987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B444B5"/>
    <w:multiLevelType w:val="hybridMultilevel"/>
    <w:tmpl w:val="6F6C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4A12A3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0E386E"/>
    <w:multiLevelType w:val="hybridMultilevel"/>
    <w:tmpl w:val="0EE01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619548F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6D35BDC"/>
    <w:multiLevelType w:val="hybridMultilevel"/>
    <w:tmpl w:val="E4C0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153D3"/>
    <w:rsid w:val="0000776E"/>
    <w:rsid w:val="00136654"/>
    <w:rsid w:val="001A2968"/>
    <w:rsid w:val="001B640C"/>
    <w:rsid w:val="001B7F19"/>
    <w:rsid w:val="002A4E28"/>
    <w:rsid w:val="002C2E3E"/>
    <w:rsid w:val="003A0484"/>
    <w:rsid w:val="005F2E2D"/>
    <w:rsid w:val="00634254"/>
    <w:rsid w:val="00672242"/>
    <w:rsid w:val="006864C7"/>
    <w:rsid w:val="006C5910"/>
    <w:rsid w:val="0071092B"/>
    <w:rsid w:val="007153D3"/>
    <w:rsid w:val="00767981"/>
    <w:rsid w:val="007B7EF6"/>
    <w:rsid w:val="007D6020"/>
    <w:rsid w:val="00843D4E"/>
    <w:rsid w:val="00845D02"/>
    <w:rsid w:val="0089487B"/>
    <w:rsid w:val="009404E5"/>
    <w:rsid w:val="00983FA4"/>
    <w:rsid w:val="0099300C"/>
    <w:rsid w:val="00A23ADC"/>
    <w:rsid w:val="00A46E81"/>
    <w:rsid w:val="00AB0A8C"/>
    <w:rsid w:val="00B32C40"/>
    <w:rsid w:val="00B44155"/>
    <w:rsid w:val="00B500C0"/>
    <w:rsid w:val="00C44360"/>
    <w:rsid w:val="00C447A6"/>
    <w:rsid w:val="00CF23B3"/>
    <w:rsid w:val="00D06B5E"/>
    <w:rsid w:val="00ED0157"/>
    <w:rsid w:val="00EF5BAE"/>
    <w:rsid w:val="00F00A88"/>
    <w:rsid w:val="00F2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153D3"/>
    <w:pPr>
      <w:spacing w:after="0" w:line="240" w:lineRule="auto"/>
    </w:pPr>
    <w:rPr>
      <w:rFonts w:ascii="Calibri" w:eastAsia="Times New Roman" w:hAnsi="Calibri" w:cs="Arial"/>
      <w:lang w:val="ru-RU" w:eastAsia="ru-RU"/>
    </w:rPr>
  </w:style>
  <w:style w:type="paragraph" w:customStyle="1" w:styleId="10">
    <w:name w:val="Абзац списка1"/>
    <w:basedOn w:val="a"/>
    <w:rsid w:val="007153D3"/>
    <w:pPr>
      <w:ind w:left="720"/>
      <w:contextualSpacing/>
    </w:pPr>
    <w:rPr>
      <w:rFonts w:ascii="Calibri" w:eastAsia="Times New Roman" w:hAnsi="Calibri" w:cs="Arial"/>
      <w:lang w:val="ru-RU" w:eastAsia="ru-RU"/>
    </w:rPr>
  </w:style>
  <w:style w:type="paragraph" w:styleId="a3">
    <w:name w:val="header"/>
    <w:basedOn w:val="a"/>
    <w:link w:val="a4"/>
    <w:unhideWhenUsed/>
    <w:rsid w:val="00715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7153D3"/>
  </w:style>
  <w:style w:type="paragraph" w:styleId="a5">
    <w:name w:val="footer"/>
    <w:basedOn w:val="a"/>
    <w:link w:val="a6"/>
    <w:uiPriority w:val="99"/>
    <w:semiHidden/>
    <w:unhideWhenUsed/>
    <w:rsid w:val="00715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53D3"/>
  </w:style>
  <w:style w:type="paragraph" w:customStyle="1" w:styleId="PaginaIntestazione">
    <w:name w:val="Pagina Intestazione"/>
    <w:basedOn w:val="a3"/>
    <w:rsid w:val="007153D3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7">
    <w:name w:val="page number"/>
    <w:basedOn w:val="a0"/>
    <w:unhideWhenUsed/>
    <w:rsid w:val="007153D3"/>
    <w:rPr>
      <w:b/>
      <w:bCs w:val="0"/>
    </w:rPr>
  </w:style>
  <w:style w:type="paragraph" w:styleId="a8">
    <w:name w:val="Balloon Text"/>
    <w:basedOn w:val="a"/>
    <w:link w:val="a9"/>
    <w:uiPriority w:val="99"/>
    <w:semiHidden/>
    <w:unhideWhenUsed/>
    <w:rsid w:val="00715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53D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1B6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A0484"/>
    <w:pPr>
      <w:spacing w:after="0" w:line="360" w:lineRule="auto"/>
      <w:ind w:left="720" w:firstLine="851"/>
      <w:contextualSpacing/>
      <w:jc w:val="both"/>
    </w:pPr>
    <w:rPr>
      <w:rFonts w:ascii="Times New Roman" w:eastAsia="PMingLiU" w:hAnsi="Times New Roman" w:cs="Times New Roman"/>
      <w:sz w:val="24"/>
      <w:szCs w:val="24"/>
      <w:lang w:val="ru-RU" w:eastAsia="ru-RU"/>
    </w:rPr>
  </w:style>
  <w:style w:type="paragraph" w:customStyle="1" w:styleId="Bodytext">
    <w:name w:val="Body text"/>
    <w:link w:val="Bodytext0"/>
    <w:rsid w:val="00F00A88"/>
    <w:pPr>
      <w:autoSpaceDE w:val="0"/>
      <w:autoSpaceDN w:val="0"/>
      <w:adjustRightInd w:val="0"/>
      <w:spacing w:after="0" w:line="260" w:lineRule="atLeast"/>
      <w:ind w:firstLine="567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Bodytext0">
    <w:name w:val="Body text_"/>
    <w:basedOn w:val="a0"/>
    <w:link w:val="Bodytext"/>
    <w:rsid w:val="00F00A88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EF5B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AFCE5-177C-49B1-892A-26CD3A980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1749</Words>
  <Characters>10268</Characters>
  <Application>Microsoft Office Word</Application>
  <DocSecurity>0</DocSecurity>
  <Lines>293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iurco</dc:creator>
  <cp:lastModifiedBy>Vasile</cp:lastModifiedBy>
  <cp:revision>7</cp:revision>
  <cp:lastPrinted>2016-01-25T12:57:00Z</cp:lastPrinted>
  <dcterms:created xsi:type="dcterms:W3CDTF">2016-01-25T11:04:00Z</dcterms:created>
  <dcterms:modified xsi:type="dcterms:W3CDTF">2016-01-25T13:01:00Z</dcterms:modified>
</cp:coreProperties>
</file>